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5FCC3" w14:textId="77777777" w:rsidR="00D04291" w:rsidRDefault="008A34FC" w:rsidP="007B20F3">
      <w:pPr>
        <w:jc w:val="center"/>
        <w:rPr>
          <w:rFonts w:ascii="Arial Narrow" w:hAnsi="Arial Narrow"/>
          <w:b/>
          <w:color w:val="00B0F0"/>
        </w:rPr>
      </w:pPr>
      <w:r>
        <w:rPr>
          <w:rFonts w:ascii="Arial Narrow" w:hAnsi="Arial Narrow"/>
          <w:b/>
          <w:noProof/>
          <w:color w:val="00B0F0"/>
        </w:rPr>
        <w:pict w14:anchorId="0B1E6796">
          <v:rect id="_x0000_s1028" style="position:absolute;left:0;text-align:left;margin-left:379pt;margin-top:-4.2pt;width:170pt;height:52pt;z-index:251659263" strokecolor="black [3213]">
            <v:textbox>
              <w:txbxContent>
                <w:p w14:paraId="552AA56A" w14:textId="77777777" w:rsidR="003C3C05" w:rsidRPr="003C3C05" w:rsidRDefault="003C3C05">
                  <w:pPr>
                    <w:rPr>
                      <w:rFonts w:ascii="Arial Narrow" w:hAnsi="Arial Narrow"/>
                      <w:b/>
                      <w:sz w:val="20"/>
                      <w:szCs w:val="20"/>
                    </w:rPr>
                  </w:pPr>
                  <w:r w:rsidRPr="003C3C05">
                    <w:rPr>
                      <w:rFonts w:ascii="Arial Narrow" w:hAnsi="Arial Narrow"/>
                      <w:b/>
                      <w:sz w:val="20"/>
                      <w:szCs w:val="20"/>
                    </w:rPr>
                    <w:t>Account #</w:t>
                  </w:r>
                </w:p>
              </w:txbxContent>
            </v:textbox>
          </v:rect>
        </w:pict>
      </w:r>
    </w:p>
    <w:p w14:paraId="21DEB742" w14:textId="77777777" w:rsidR="007B20F3" w:rsidRDefault="007B20F3" w:rsidP="007B20F3">
      <w:pPr>
        <w:jc w:val="center"/>
        <w:rPr>
          <w:rFonts w:ascii="Arial Narrow" w:hAnsi="Arial Narrow"/>
          <w:sz w:val="22"/>
          <w:szCs w:val="22"/>
        </w:rPr>
      </w:pPr>
    </w:p>
    <w:p w14:paraId="78292076" w14:textId="77777777" w:rsidR="007B20F3" w:rsidRDefault="007B20F3" w:rsidP="003C3C05">
      <w:pPr>
        <w:jc w:val="center"/>
        <w:rPr>
          <w:b/>
          <w:i/>
          <w:sz w:val="20"/>
          <w:szCs w:val="20"/>
        </w:rPr>
      </w:pPr>
      <w:r>
        <w:rPr>
          <w:b/>
          <w:i/>
          <w:sz w:val="20"/>
          <w:szCs w:val="20"/>
        </w:rPr>
        <w:t>Picture ID is required to obtain service!</w:t>
      </w:r>
    </w:p>
    <w:p w14:paraId="5CCF45A1" w14:textId="77777777" w:rsidR="0069238A" w:rsidRDefault="0069238A" w:rsidP="007B20F3">
      <w:pPr>
        <w:jc w:val="center"/>
        <w:rPr>
          <w:b/>
          <w:i/>
          <w:sz w:val="20"/>
          <w:szCs w:val="20"/>
        </w:rPr>
      </w:pPr>
    </w:p>
    <w:p w14:paraId="16AF0795" w14:textId="77777777" w:rsidR="00204CD5" w:rsidRDefault="00204CD5" w:rsidP="0069238A">
      <w:pPr>
        <w:pBdr>
          <w:top w:val="thinThickSmallGap" w:sz="24" w:space="1" w:color="auto"/>
          <w:left w:val="thinThickSmallGap" w:sz="24" w:space="4" w:color="auto"/>
          <w:bottom w:val="thickThinSmallGap" w:sz="24" w:space="7" w:color="auto"/>
          <w:right w:val="thickThinSmallGap" w:sz="24" w:space="4" w:color="auto"/>
        </w:pBdr>
        <w:spacing w:line="360" w:lineRule="auto"/>
        <w:ind w:left="360"/>
        <w:jc w:val="both"/>
        <w:rPr>
          <w:rFonts w:ascii="Arial Narrow" w:hAnsi="Arial Narrow"/>
          <w:sz w:val="12"/>
          <w:szCs w:val="12"/>
        </w:rPr>
      </w:pPr>
    </w:p>
    <w:p w14:paraId="53C2ADA7" w14:textId="77777777" w:rsidR="00940347" w:rsidRPr="00BC3F38" w:rsidRDefault="00940347" w:rsidP="00940347">
      <w:pPr>
        <w:pBdr>
          <w:top w:val="thinThickSmallGap" w:sz="24" w:space="1" w:color="auto"/>
          <w:left w:val="thinThickSmallGap" w:sz="24" w:space="4" w:color="auto"/>
          <w:bottom w:val="thickThinSmallGap" w:sz="24" w:space="7" w:color="auto"/>
          <w:right w:val="thickThinSmallGap" w:sz="24" w:space="4" w:color="auto"/>
        </w:pBdr>
        <w:spacing w:line="360" w:lineRule="auto"/>
        <w:ind w:left="360"/>
        <w:jc w:val="both"/>
        <w:rPr>
          <w:rFonts w:ascii="Arial Narrow" w:hAnsi="Arial Narrow"/>
          <w:sz w:val="12"/>
          <w:szCs w:val="12"/>
        </w:rPr>
      </w:pPr>
    </w:p>
    <w:p w14:paraId="6E8CC74B" w14:textId="77777777" w:rsidR="00940347" w:rsidRDefault="00940347" w:rsidP="00940347">
      <w:pPr>
        <w:pBdr>
          <w:top w:val="thinThickSmallGap" w:sz="24" w:space="1" w:color="auto"/>
          <w:left w:val="thinThickSmallGap" w:sz="24" w:space="4" w:color="auto"/>
          <w:bottom w:val="thickThinSmallGap" w:sz="24" w:space="7" w:color="auto"/>
          <w:right w:val="thickThinSmallGap" w:sz="24" w:space="4" w:color="auto"/>
        </w:pBdr>
        <w:spacing w:line="360" w:lineRule="auto"/>
        <w:ind w:left="360"/>
        <w:jc w:val="both"/>
        <w:rPr>
          <w:rFonts w:ascii="Arial Narrow" w:hAnsi="Arial Narrow"/>
          <w:sz w:val="22"/>
          <w:szCs w:val="22"/>
        </w:rPr>
      </w:pPr>
      <w:r>
        <w:rPr>
          <w:rFonts w:ascii="Arial Narrow" w:hAnsi="Arial Narrow"/>
          <w:sz w:val="22"/>
          <w:szCs w:val="22"/>
        </w:rPr>
        <w:t>Service Address: ________________________________________________________________________________________</w:t>
      </w:r>
      <w:r w:rsidRPr="00B35F84">
        <w:rPr>
          <w:rFonts w:ascii="Arial Narrow" w:hAnsi="Arial Narrow"/>
          <w:sz w:val="22"/>
          <w:szCs w:val="22"/>
        </w:rPr>
        <w:t xml:space="preserve"> </w:t>
      </w:r>
    </w:p>
    <w:p w14:paraId="29C66A1B" w14:textId="77777777" w:rsidR="00940347" w:rsidRPr="00BC3F38" w:rsidRDefault="00940347" w:rsidP="0069238A">
      <w:pPr>
        <w:pBdr>
          <w:top w:val="thinThickSmallGap" w:sz="24" w:space="1" w:color="auto"/>
          <w:left w:val="thinThickSmallGap" w:sz="24" w:space="4" w:color="auto"/>
          <w:bottom w:val="thickThinSmallGap" w:sz="24" w:space="7" w:color="auto"/>
          <w:right w:val="thickThinSmallGap" w:sz="24" w:space="4" w:color="auto"/>
        </w:pBdr>
        <w:spacing w:line="360" w:lineRule="auto"/>
        <w:ind w:left="360"/>
        <w:jc w:val="both"/>
        <w:rPr>
          <w:rFonts w:ascii="Arial Narrow" w:hAnsi="Arial Narrow"/>
          <w:sz w:val="12"/>
          <w:szCs w:val="12"/>
        </w:rPr>
      </w:pPr>
    </w:p>
    <w:p w14:paraId="3BE149FA" w14:textId="77777777" w:rsidR="00BC3F38" w:rsidRDefault="00940347" w:rsidP="0069238A">
      <w:pPr>
        <w:pBdr>
          <w:top w:val="thinThickSmallGap" w:sz="24" w:space="1" w:color="auto"/>
          <w:left w:val="thinThickSmallGap" w:sz="24" w:space="4" w:color="auto"/>
          <w:bottom w:val="thickThinSmallGap" w:sz="24" w:space="7" w:color="auto"/>
          <w:right w:val="thickThinSmallGap" w:sz="24" w:space="4" w:color="auto"/>
        </w:pBdr>
        <w:spacing w:line="360" w:lineRule="auto"/>
        <w:ind w:left="360"/>
        <w:jc w:val="both"/>
        <w:rPr>
          <w:rFonts w:ascii="Arial Narrow" w:hAnsi="Arial Narrow"/>
          <w:sz w:val="22"/>
          <w:szCs w:val="22"/>
        </w:rPr>
      </w:pPr>
      <w:r>
        <w:rPr>
          <w:rFonts w:ascii="Arial Narrow" w:hAnsi="Arial Narrow"/>
          <w:sz w:val="22"/>
          <w:szCs w:val="22"/>
        </w:rPr>
        <w:t xml:space="preserve">Subdivision/Lot # ________________________________________________________   ERT # ________________________   </w:t>
      </w:r>
    </w:p>
    <w:p w14:paraId="4CDFD030" w14:textId="77777777" w:rsidR="00B35F84" w:rsidRPr="00B01AD1" w:rsidRDefault="00B35F84" w:rsidP="0069238A">
      <w:pPr>
        <w:pBdr>
          <w:top w:val="thinThickSmallGap" w:sz="24" w:space="1" w:color="auto"/>
          <w:left w:val="thinThickSmallGap" w:sz="24" w:space="4" w:color="auto"/>
          <w:bottom w:val="thickThinSmallGap" w:sz="24" w:space="7" w:color="auto"/>
          <w:right w:val="thickThinSmallGap" w:sz="24" w:space="4" w:color="auto"/>
        </w:pBdr>
        <w:spacing w:line="360" w:lineRule="auto"/>
        <w:ind w:left="360"/>
        <w:jc w:val="both"/>
        <w:rPr>
          <w:rFonts w:ascii="Arial Narrow" w:hAnsi="Arial Narrow"/>
          <w:sz w:val="22"/>
          <w:szCs w:val="22"/>
        </w:rPr>
      </w:pPr>
      <w:r>
        <w:rPr>
          <w:rFonts w:ascii="Arial Narrow" w:hAnsi="Arial Narrow"/>
          <w:sz w:val="22"/>
          <w:szCs w:val="22"/>
        </w:rPr>
        <w:t>Please Check Customer Usage Type:</w:t>
      </w:r>
      <w:r w:rsidR="00962FAC">
        <w:rPr>
          <w:rFonts w:ascii="Arial Narrow" w:hAnsi="Arial Narrow"/>
          <w:sz w:val="22"/>
          <w:szCs w:val="22"/>
        </w:rPr>
        <w:t xml:space="preserve">  </w:t>
      </w:r>
      <w:r>
        <w:rPr>
          <w:rFonts w:ascii="Arial Narrow" w:hAnsi="Arial Narrow"/>
          <w:sz w:val="22"/>
          <w:szCs w:val="22"/>
        </w:rPr>
        <w:t xml:space="preserve"> </w:t>
      </w:r>
      <w:r w:rsidR="0069238A">
        <w:rPr>
          <w:rFonts w:ascii="Arial Narrow" w:hAnsi="Arial Narrow"/>
          <w:sz w:val="22"/>
          <w:szCs w:val="22"/>
        </w:rPr>
        <w:t xml:space="preserve">  </w:t>
      </w:r>
      <w:r>
        <w:rPr>
          <w:rFonts w:ascii="Arial Narrow" w:hAnsi="Arial Narrow"/>
          <w:sz w:val="22"/>
          <w:szCs w:val="22"/>
        </w:rPr>
        <w:t>Residential</w:t>
      </w:r>
      <w:r w:rsidR="003901C6">
        <w:rPr>
          <w:rFonts w:ascii="Arial Narrow" w:hAnsi="Arial Narrow"/>
          <w:sz w:val="22"/>
          <w:szCs w:val="22"/>
        </w:rPr>
        <w:t xml:space="preserve"> </w:t>
      </w:r>
      <w:r>
        <w:rPr>
          <w:rFonts w:ascii="Arial Narrow" w:hAnsi="Arial Narrow"/>
          <w:sz w:val="22"/>
          <w:szCs w:val="22"/>
        </w:rPr>
        <w:t xml:space="preserve">____ (full time or part </w:t>
      </w:r>
      <w:proofErr w:type="gramStart"/>
      <w:r>
        <w:rPr>
          <w:rFonts w:ascii="Arial Narrow" w:hAnsi="Arial Narrow"/>
          <w:sz w:val="22"/>
          <w:szCs w:val="22"/>
        </w:rPr>
        <w:t xml:space="preserve">time) </w:t>
      </w:r>
      <w:r w:rsidR="00962FAC">
        <w:rPr>
          <w:rFonts w:ascii="Arial Narrow" w:hAnsi="Arial Narrow"/>
          <w:sz w:val="22"/>
          <w:szCs w:val="22"/>
        </w:rPr>
        <w:t xml:space="preserve"> </w:t>
      </w:r>
      <w:r w:rsidR="0069238A">
        <w:rPr>
          <w:rFonts w:ascii="Arial Narrow" w:hAnsi="Arial Narrow"/>
          <w:sz w:val="22"/>
          <w:szCs w:val="22"/>
        </w:rPr>
        <w:t xml:space="preserve"> </w:t>
      </w:r>
      <w:proofErr w:type="gramEnd"/>
      <w:r w:rsidR="0069238A">
        <w:rPr>
          <w:rFonts w:ascii="Arial Narrow" w:hAnsi="Arial Narrow"/>
          <w:sz w:val="22"/>
          <w:szCs w:val="22"/>
        </w:rPr>
        <w:t xml:space="preserve"> </w:t>
      </w:r>
      <w:r w:rsidR="00962FAC">
        <w:rPr>
          <w:rFonts w:ascii="Arial Narrow" w:hAnsi="Arial Narrow"/>
          <w:sz w:val="22"/>
          <w:szCs w:val="22"/>
        </w:rPr>
        <w:t xml:space="preserve"> </w:t>
      </w:r>
      <w:r>
        <w:rPr>
          <w:rFonts w:ascii="Arial Narrow" w:hAnsi="Arial Narrow"/>
          <w:sz w:val="22"/>
          <w:szCs w:val="22"/>
        </w:rPr>
        <w:t>Commercial _____</w:t>
      </w:r>
      <w:r w:rsidR="00962FAC">
        <w:rPr>
          <w:rFonts w:ascii="Arial Narrow" w:hAnsi="Arial Narrow"/>
          <w:sz w:val="22"/>
          <w:szCs w:val="22"/>
        </w:rPr>
        <w:t xml:space="preserve">   </w:t>
      </w:r>
      <w:r w:rsidR="0069238A">
        <w:rPr>
          <w:rFonts w:ascii="Arial Narrow" w:hAnsi="Arial Narrow"/>
          <w:sz w:val="22"/>
          <w:szCs w:val="22"/>
        </w:rPr>
        <w:t xml:space="preserve">  </w:t>
      </w:r>
      <w:r w:rsidR="00962FAC">
        <w:rPr>
          <w:rFonts w:ascii="Arial Narrow" w:hAnsi="Arial Narrow"/>
          <w:sz w:val="22"/>
          <w:szCs w:val="22"/>
        </w:rPr>
        <w:t xml:space="preserve">  Booster Pump</w:t>
      </w:r>
      <w:r>
        <w:rPr>
          <w:rFonts w:ascii="Arial Narrow" w:hAnsi="Arial Narrow"/>
          <w:sz w:val="22"/>
          <w:szCs w:val="22"/>
        </w:rPr>
        <w:t xml:space="preserve"> ___</w:t>
      </w:r>
      <w:r w:rsidR="003901C6">
        <w:rPr>
          <w:rFonts w:ascii="Arial Narrow" w:hAnsi="Arial Narrow"/>
          <w:sz w:val="22"/>
          <w:szCs w:val="22"/>
        </w:rPr>
        <w:t>_</w:t>
      </w:r>
      <w:r>
        <w:rPr>
          <w:rFonts w:ascii="Arial Narrow" w:hAnsi="Arial Narrow"/>
          <w:sz w:val="22"/>
          <w:szCs w:val="22"/>
        </w:rPr>
        <w:t xml:space="preserve">_ </w:t>
      </w:r>
    </w:p>
    <w:p w14:paraId="4142AF82" w14:textId="77777777" w:rsidR="0069238A" w:rsidRDefault="0069238A" w:rsidP="00B01AD1">
      <w:pPr>
        <w:spacing w:line="360" w:lineRule="auto"/>
        <w:ind w:left="360"/>
        <w:jc w:val="both"/>
        <w:rPr>
          <w:rFonts w:ascii="Arial Narrow" w:hAnsi="Arial Narrow"/>
          <w:b/>
          <w:sz w:val="22"/>
          <w:szCs w:val="22"/>
        </w:rPr>
      </w:pPr>
    </w:p>
    <w:p w14:paraId="3653E18C" w14:textId="77777777" w:rsidR="00270018" w:rsidRDefault="00270018" w:rsidP="00B01AD1">
      <w:pPr>
        <w:spacing w:line="360" w:lineRule="auto"/>
        <w:ind w:left="360"/>
        <w:jc w:val="both"/>
        <w:rPr>
          <w:rFonts w:ascii="Arial Narrow" w:hAnsi="Arial Narrow"/>
          <w:b/>
          <w:sz w:val="22"/>
          <w:szCs w:val="22"/>
        </w:rPr>
      </w:pPr>
      <w:r w:rsidRPr="003C3C05">
        <w:rPr>
          <w:rFonts w:ascii="Arial Narrow" w:hAnsi="Arial Narrow"/>
          <w:b/>
          <w:sz w:val="22"/>
          <w:szCs w:val="22"/>
          <w:highlight w:val="yellow"/>
        </w:rPr>
        <w:t>Primary Account Holder</w:t>
      </w:r>
      <w:r w:rsidR="0069238A" w:rsidRPr="003C3C05">
        <w:rPr>
          <w:rFonts w:ascii="Arial Narrow" w:hAnsi="Arial Narrow"/>
          <w:b/>
          <w:sz w:val="22"/>
          <w:szCs w:val="22"/>
          <w:highlight w:val="yellow"/>
        </w:rPr>
        <w:t>’s Name</w:t>
      </w:r>
      <w:r w:rsidR="009C5A05" w:rsidRPr="003C3C05">
        <w:rPr>
          <w:rFonts w:ascii="Arial Narrow" w:hAnsi="Arial Narrow"/>
          <w:b/>
          <w:sz w:val="22"/>
          <w:szCs w:val="22"/>
          <w:highlight w:val="yellow"/>
        </w:rPr>
        <w:t>:</w:t>
      </w:r>
      <w:r w:rsidR="009C5A05">
        <w:rPr>
          <w:rFonts w:ascii="Arial Narrow" w:hAnsi="Arial Narrow"/>
          <w:b/>
          <w:sz w:val="22"/>
          <w:szCs w:val="22"/>
        </w:rPr>
        <w:t xml:space="preserve"> </w:t>
      </w:r>
      <w:r>
        <w:rPr>
          <w:rFonts w:ascii="Arial Narrow" w:hAnsi="Arial Narrow"/>
          <w:b/>
          <w:sz w:val="22"/>
          <w:szCs w:val="22"/>
        </w:rPr>
        <w:t>__________________________________________________________________________</w:t>
      </w:r>
    </w:p>
    <w:p w14:paraId="4B009119" w14:textId="77777777" w:rsidR="00F577C1" w:rsidRDefault="009C5A05" w:rsidP="00B01AD1">
      <w:pPr>
        <w:spacing w:line="360" w:lineRule="auto"/>
        <w:ind w:left="360"/>
        <w:jc w:val="both"/>
        <w:rPr>
          <w:rFonts w:ascii="Arial Narrow" w:hAnsi="Arial Narrow"/>
          <w:sz w:val="22"/>
          <w:szCs w:val="22"/>
        </w:rPr>
      </w:pPr>
      <w:r>
        <w:rPr>
          <w:rFonts w:ascii="Arial Narrow" w:hAnsi="Arial Narrow"/>
          <w:sz w:val="22"/>
          <w:szCs w:val="22"/>
        </w:rPr>
        <w:t>SSN</w:t>
      </w:r>
      <w:r w:rsidR="00F577C1">
        <w:rPr>
          <w:rFonts w:ascii="Arial Narrow" w:hAnsi="Arial Narrow"/>
          <w:sz w:val="22"/>
          <w:szCs w:val="22"/>
        </w:rPr>
        <w:t>:</w:t>
      </w:r>
      <w:r>
        <w:rPr>
          <w:rFonts w:ascii="Arial Narrow" w:hAnsi="Arial Narrow"/>
          <w:sz w:val="16"/>
          <w:szCs w:val="16"/>
        </w:rPr>
        <w:t xml:space="preserve"> </w:t>
      </w:r>
      <w:r w:rsidRPr="00B01AD1">
        <w:rPr>
          <w:rFonts w:ascii="Arial Narrow" w:hAnsi="Arial Narrow"/>
          <w:sz w:val="22"/>
          <w:szCs w:val="22"/>
        </w:rPr>
        <w:t>__</w:t>
      </w:r>
      <w:r w:rsidR="00270018">
        <w:rPr>
          <w:rFonts w:ascii="Arial Narrow" w:hAnsi="Arial Narrow"/>
          <w:sz w:val="22"/>
          <w:szCs w:val="22"/>
        </w:rPr>
        <w:t>____________</w:t>
      </w:r>
      <w:r w:rsidRPr="00B01AD1">
        <w:rPr>
          <w:rFonts w:ascii="Arial Narrow" w:hAnsi="Arial Narrow"/>
          <w:sz w:val="22"/>
          <w:szCs w:val="22"/>
        </w:rPr>
        <w:t xml:space="preserve">_________ </w:t>
      </w:r>
      <w:r w:rsidR="00270018">
        <w:rPr>
          <w:rFonts w:ascii="Arial Narrow" w:hAnsi="Arial Narrow"/>
          <w:sz w:val="22"/>
          <w:szCs w:val="22"/>
        </w:rPr>
        <w:t xml:space="preserve">   </w:t>
      </w:r>
      <w:r w:rsidR="00F577C1">
        <w:rPr>
          <w:rFonts w:ascii="Arial Narrow" w:hAnsi="Arial Narrow"/>
          <w:sz w:val="22"/>
          <w:szCs w:val="22"/>
        </w:rPr>
        <w:t xml:space="preserve">Phone </w:t>
      </w:r>
      <w:r>
        <w:rPr>
          <w:rFonts w:ascii="Arial Narrow" w:hAnsi="Arial Narrow"/>
          <w:sz w:val="22"/>
          <w:szCs w:val="22"/>
        </w:rPr>
        <w:t xml:space="preserve"># </w:t>
      </w:r>
      <w:r w:rsidRPr="00B01AD1">
        <w:rPr>
          <w:rFonts w:ascii="Arial Narrow" w:hAnsi="Arial Narrow"/>
          <w:sz w:val="22"/>
          <w:szCs w:val="22"/>
        </w:rPr>
        <w:t>________</w:t>
      </w:r>
      <w:r w:rsidR="00F577C1">
        <w:rPr>
          <w:rFonts w:ascii="Arial Narrow" w:hAnsi="Arial Narrow"/>
          <w:sz w:val="22"/>
          <w:szCs w:val="22"/>
        </w:rPr>
        <w:t>______</w:t>
      </w:r>
      <w:r w:rsidRPr="00B01AD1">
        <w:rPr>
          <w:rFonts w:ascii="Arial Narrow" w:hAnsi="Arial Narrow"/>
          <w:sz w:val="22"/>
          <w:szCs w:val="22"/>
        </w:rPr>
        <w:t>_______</w:t>
      </w:r>
      <w:r>
        <w:rPr>
          <w:rFonts w:ascii="Arial Narrow" w:hAnsi="Arial Narrow"/>
          <w:sz w:val="22"/>
          <w:szCs w:val="22"/>
        </w:rPr>
        <w:t>_</w:t>
      </w:r>
      <w:r w:rsidR="00783505">
        <w:rPr>
          <w:rFonts w:ascii="Arial Narrow" w:hAnsi="Arial Narrow"/>
          <w:sz w:val="22"/>
          <w:szCs w:val="22"/>
        </w:rPr>
        <w:t>_____________</w:t>
      </w:r>
      <w:r>
        <w:rPr>
          <w:rFonts w:ascii="Arial Narrow" w:hAnsi="Arial Narrow"/>
          <w:sz w:val="22"/>
          <w:szCs w:val="22"/>
        </w:rPr>
        <w:t>___</w:t>
      </w:r>
      <w:r w:rsidRPr="00B01AD1">
        <w:rPr>
          <w:rFonts w:ascii="Arial Narrow" w:hAnsi="Arial Narrow"/>
          <w:sz w:val="22"/>
          <w:szCs w:val="22"/>
        </w:rPr>
        <w:t>__</w:t>
      </w:r>
      <w:r>
        <w:rPr>
          <w:rFonts w:ascii="Arial Narrow" w:hAnsi="Arial Narrow"/>
          <w:sz w:val="22"/>
          <w:szCs w:val="22"/>
        </w:rPr>
        <w:t xml:space="preserve"> </w:t>
      </w:r>
      <w:r w:rsidR="00783505">
        <w:rPr>
          <w:rFonts w:ascii="Arial Narrow" w:hAnsi="Arial Narrow"/>
          <w:sz w:val="22"/>
          <w:szCs w:val="22"/>
        </w:rPr>
        <w:t xml:space="preserve"> </w:t>
      </w:r>
      <w:r>
        <w:rPr>
          <w:rFonts w:ascii="Arial Narrow" w:hAnsi="Arial Narrow"/>
          <w:b/>
          <w:sz w:val="22"/>
          <w:szCs w:val="22"/>
        </w:rPr>
        <w:t xml:space="preserve"> </w:t>
      </w:r>
      <w:r w:rsidR="00B35F84">
        <w:rPr>
          <w:rFonts w:ascii="Arial Narrow" w:hAnsi="Arial Narrow"/>
          <w:sz w:val="22"/>
          <w:szCs w:val="22"/>
        </w:rPr>
        <w:t>DOB</w:t>
      </w:r>
      <w:r w:rsidR="00783505">
        <w:rPr>
          <w:rFonts w:ascii="Arial Narrow" w:hAnsi="Arial Narrow"/>
          <w:sz w:val="22"/>
          <w:szCs w:val="22"/>
        </w:rPr>
        <w:t>:</w:t>
      </w:r>
      <w:r>
        <w:rPr>
          <w:rFonts w:ascii="Arial Narrow" w:hAnsi="Arial Narrow"/>
          <w:sz w:val="22"/>
          <w:szCs w:val="22"/>
        </w:rPr>
        <w:t xml:space="preserve"> </w:t>
      </w:r>
      <w:r w:rsidR="00783505">
        <w:rPr>
          <w:rFonts w:ascii="Arial Narrow" w:hAnsi="Arial Narrow"/>
          <w:sz w:val="22"/>
          <w:szCs w:val="22"/>
        </w:rPr>
        <w:t>__</w:t>
      </w:r>
      <w:r w:rsidR="00270018">
        <w:rPr>
          <w:rFonts w:ascii="Arial Narrow" w:hAnsi="Arial Narrow"/>
          <w:sz w:val="22"/>
          <w:szCs w:val="22"/>
        </w:rPr>
        <w:t>__</w:t>
      </w:r>
      <w:r w:rsidR="00783505">
        <w:rPr>
          <w:rFonts w:ascii="Arial Narrow" w:hAnsi="Arial Narrow"/>
          <w:sz w:val="22"/>
          <w:szCs w:val="22"/>
        </w:rPr>
        <w:t>_/__</w:t>
      </w:r>
      <w:r w:rsidR="00270018">
        <w:rPr>
          <w:rFonts w:ascii="Arial Narrow" w:hAnsi="Arial Narrow"/>
          <w:sz w:val="22"/>
          <w:szCs w:val="22"/>
        </w:rPr>
        <w:t>__</w:t>
      </w:r>
      <w:r w:rsidR="00783505">
        <w:rPr>
          <w:rFonts w:ascii="Arial Narrow" w:hAnsi="Arial Narrow"/>
          <w:sz w:val="22"/>
          <w:szCs w:val="22"/>
        </w:rPr>
        <w:t>_/__</w:t>
      </w:r>
      <w:r w:rsidR="00270018">
        <w:rPr>
          <w:rFonts w:ascii="Arial Narrow" w:hAnsi="Arial Narrow"/>
          <w:sz w:val="22"/>
          <w:szCs w:val="22"/>
        </w:rPr>
        <w:t>__</w:t>
      </w:r>
      <w:r w:rsidR="00783505">
        <w:rPr>
          <w:rFonts w:ascii="Arial Narrow" w:hAnsi="Arial Narrow"/>
          <w:sz w:val="22"/>
          <w:szCs w:val="22"/>
        </w:rPr>
        <w:t>____</w:t>
      </w:r>
    </w:p>
    <w:p w14:paraId="6FCB52BB" w14:textId="77777777" w:rsidR="00F577C1" w:rsidRDefault="00F577C1" w:rsidP="00F577C1">
      <w:pPr>
        <w:spacing w:line="360" w:lineRule="auto"/>
        <w:ind w:left="360"/>
        <w:jc w:val="both"/>
        <w:rPr>
          <w:rFonts w:ascii="Arial Narrow" w:hAnsi="Arial Narrow"/>
          <w:sz w:val="22"/>
          <w:szCs w:val="22"/>
        </w:rPr>
      </w:pPr>
      <w:r>
        <w:rPr>
          <w:rFonts w:ascii="Arial Narrow" w:hAnsi="Arial Narrow"/>
          <w:sz w:val="22"/>
          <w:szCs w:val="22"/>
        </w:rPr>
        <w:t xml:space="preserve">Billing </w:t>
      </w:r>
      <w:r w:rsidRPr="00B01AD1">
        <w:rPr>
          <w:rFonts w:ascii="Arial Narrow" w:hAnsi="Arial Narrow"/>
          <w:sz w:val="22"/>
          <w:szCs w:val="22"/>
        </w:rPr>
        <w:t>Address</w:t>
      </w:r>
      <w:r>
        <w:rPr>
          <w:rFonts w:ascii="Arial Narrow" w:hAnsi="Arial Narrow"/>
          <w:sz w:val="22"/>
          <w:szCs w:val="22"/>
        </w:rPr>
        <w:t>: ____________________</w:t>
      </w:r>
      <w:r w:rsidRPr="00B01AD1">
        <w:rPr>
          <w:rFonts w:ascii="Arial Narrow" w:hAnsi="Arial Narrow"/>
          <w:sz w:val="22"/>
          <w:szCs w:val="22"/>
        </w:rPr>
        <w:t>___</w:t>
      </w:r>
      <w:r w:rsidR="003B335C">
        <w:rPr>
          <w:rFonts w:ascii="Arial Narrow" w:hAnsi="Arial Narrow"/>
          <w:sz w:val="22"/>
          <w:szCs w:val="22"/>
        </w:rPr>
        <w:t>_______________________________________</w:t>
      </w:r>
      <w:r w:rsidRPr="00B01AD1">
        <w:rPr>
          <w:rFonts w:ascii="Arial Narrow" w:hAnsi="Arial Narrow"/>
          <w:sz w:val="22"/>
          <w:szCs w:val="22"/>
        </w:rPr>
        <w:t>__________________</w:t>
      </w:r>
      <w:r>
        <w:rPr>
          <w:rFonts w:ascii="Arial Narrow" w:hAnsi="Arial Narrow"/>
          <w:sz w:val="22"/>
          <w:szCs w:val="22"/>
        </w:rPr>
        <w:t xml:space="preserve">__________ </w:t>
      </w:r>
    </w:p>
    <w:p w14:paraId="6631CA4A" w14:textId="77777777" w:rsidR="003B335C" w:rsidRPr="00B01AD1" w:rsidRDefault="003B335C" w:rsidP="00F577C1">
      <w:pPr>
        <w:spacing w:line="360" w:lineRule="auto"/>
        <w:ind w:left="360"/>
        <w:jc w:val="both"/>
        <w:rPr>
          <w:rFonts w:ascii="Arial Narrow" w:hAnsi="Arial Narrow"/>
          <w:sz w:val="22"/>
          <w:szCs w:val="22"/>
        </w:rPr>
      </w:pPr>
      <w:r>
        <w:rPr>
          <w:rFonts w:ascii="Arial Narrow" w:hAnsi="Arial Narrow"/>
          <w:sz w:val="22"/>
          <w:szCs w:val="22"/>
        </w:rPr>
        <w:t>_______________________________________________________________________________________________________</w:t>
      </w:r>
    </w:p>
    <w:p w14:paraId="1F2A6A8D" w14:textId="77777777" w:rsidR="00F577C1" w:rsidRDefault="00F577C1" w:rsidP="00F577C1">
      <w:pPr>
        <w:spacing w:line="360" w:lineRule="auto"/>
        <w:ind w:left="360"/>
        <w:jc w:val="both"/>
        <w:rPr>
          <w:rFonts w:ascii="Arial Narrow" w:hAnsi="Arial Narrow"/>
          <w:sz w:val="22"/>
          <w:szCs w:val="22"/>
        </w:rPr>
      </w:pPr>
      <w:r>
        <w:rPr>
          <w:rFonts w:ascii="Arial Narrow" w:hAnsi="Arial Narrow"/>
          <w:sz w:val="22"/>
          <w:szCs w:val="22"/>
        </w:rPr>
        <w:t>Email: ___________________________________</w:t>
      </w:r>
      <w:r w:rsidR="003B335C">
        <w:rPr>
          <w:rFonts w:ascii="Arial Narrow" w:hAnsi="Arial Narrow"/>
          <w:sz w:val="22"/>
          <w:szCs w:val="22"/>
        </w:rPr>
        <w:t>__</w:t>
      </w:r>
      <w:r>
        <w:rPr>
          <w:rFonts w:ascii="Arial Narrow" w:hAnsi="Arial Narrow"/>
          <w:sz w:val="22"/>
          <w:szCs w:val="22"/>
        </w:rPr>
        <w:t>______________   Would you like your bill emailed?   Yes ____    No ____</w:t>
      </w:r>
    </w:p>
    <w:p w14:paraId="39466BC1" w14:textId="77777777" w:rsidR="00F577C1" w:rsidRDefault="00F577C1" w:rsidP="00F577C1">
      <w:pPr>
        <w:spacing w:line="360" w:lineRule="auto"/>
        <w:ind w:left="360"/>
        <w:jc w:val="both"/>
        <w:rPr>
          <w:rFonts w:ascii="Arial Narrow" w:hAnsi="Arial Narrow"/>
          <w:sz w:val="22"/>
          <w:szCs w:val="22"/>
        </w:rPr>
      </w:pPr>
      <w:r>
        <w:rPr>
          <w:rFonts w:ascii="Arial Narrow" w:hAnsi="Arial Narrow"/>
          <w:sz w:val="22"/>
          <w:szCs w:val="22"/>
        </w:rPr>
        <w:t>Place of Employment: _________________</w:t>
      </w:r>
      <w:r w:rsidR="003B335C">
        <w:rPr>
          <w:rFonts w:ascii="Arial Narrow" w:hAnsi="Arial Narrow"/>
          <w:sz w:val="22"/>
          <w:szCs w:val="22"/>
        </w:rPr>
        <w:t>_______________________________</w:t>
      </w:r>
      <w:proofErr w:type="gramStart"/>
      <w:r>
        <w:rPr>
          <w:rFonts w:ascii="Arial Narrow" w:hAnsi="Arial Narrow"/>
          <w:sz w:val="22"/>
          <w:szCs w:val="22"/>
        </w:rPr>
        <w:t>_  Work</w:t>
      </w:r>
      <w:proofErr w:type="gramEnd"/>
      <w:r>
        <w:rPr>
          <w:rFonts w:ascii="Arial Narrow" w:hAnsi="Arial Narrow"/>
          <w:sz w:val="22"/>
          <w:szCs w:val="22"/>
        </w:rPr>
        <w:t xml:space="preserve"> Phone # _________</w:t>
      </w:r>
      <w:r w:rsidR="003B335C">
        <w:rPr>
          <w:rFonts w:ascii="Arial Narrow" w:hAnsi="Arial Narrow"/>
          <w:sz w:val="22"/>
          <w:szCs w:val="22"/>
        </w:rPr>
        <w:t>_</w:t>
      </w:r>
      <w:r>
        <w:rPr>
          <w:rFonts w:ascii="Arial Narrow" w:hAnsi="Arial Narrow"/>
          <w:sz w:val="22"/>
          <w:szCs w:val="22"/>
        </w:rPr>
        <w:t>____________</w:t>
      </w:r>
    </w:p>
    <w:p w14:paraId="5DA09E5B" w14:textId="77777777" w:rsidR="0069238A" w:rsidRPr="00BC3F38" w:rsidRDefault="0069238A" w:rsidP="003028AA">
      <w:pPr>
        <w:spacing w:line="360" w:lineRule="auto"/>
        <w:ind w:left="360"/>
        <w:jc w:val="both"/>
        <w:rPr>
          <w:rFonts w:ascii="Arial Narrow" w:hAnsi="Arial Narrow"/>
          <w:b/>
          <w:sz w:val="16"/>
          <w:szCs w:val="16"/>
        </w:rPr>
      </w:pPr>
    </w:p>
    <w:p w14:paraId="75E801B1" w14:textId="77777777" w:rsidR="00F577C1" w:rsidRPr="00F577C1" w:rsidRDefault="00F577C1" w:rsidP="003028AA">
      <w:pPr>
        <w:spacing w:line="360" w:lineRule="auto"/>
        <w:ind w:left="360"/>
        <w:jc w:val="both"/>
        <w:rPr>
          <w:rFonts w:ascii="Arial Narrow" w:hAnsi="Arial Narrow"/>
          <w:sz w:val="22"/>
          <w:szCs w:val="22"/>
        </w:rPr>
      </w:pPr>
      <w:r w:rsidRPr="003C3C05">
        <w:rPr>
          <w:rFonts w:ascii="Arial Narrow" w:hAnsi="Arial Narrow"/>
          <w:b/>
          <w:sz w:val="22"/>
          <w:szCs w:val="22"/>
          <w:highlight w:val="yellow"/>
        </w:rPr>
        <w:t>Joint Account Holder</w:t>
      </w:r>
      <w:r w:rsidR="003B335C" w:rsidRPr="003C3C05">
        <w:rPr>
          <w:rFonts w:ascii="Arial Narrow" w:hAnsi="Arial Narrow"/>
          <w:b/>
          <w:sz w:val="22"/>
          <w:szCs w:val="22"/>
          <w:highlight w:val="yellow"/>
        </w:rPr>
        <w:t>’s Name</w:t>
      </w:r>
      <w:r w:rsidRPr="003C3C05">
        <w:rPr>
          <w:rFonts w:ascii="Arial Narrow" w:hAnsi="Arial Narrow"/>
          <w:b/>
          <w:sz w:val="22"/>
          <w:szCs w:val="22"/>
          <w:highlight w:val="yellow"/>
        </w:rPr>
        <w:t>:</w:t>
      </w:r>
      <w:r>
        <w:rPr>
          <w:rFonts w:ascii="Arial Narrow" w:hAnsi="Arial Narrow"/>
          <w:b/>
          <w:sz w:val="22"/>
          <w:szCs w:val="22"/>
        </w:rPr>
        <w:t xml:space="preserve"> ____________________________________________________________________________</w:t>
      </w:r>
    </w:p>
    <w:p w14:paraId="6095CE12" w14:textId="77777777" w:rsidR="00F577C1" w:rsidRDefault="00F577C1" w:rsidP="00F577C1">
      <w:pPr>
        <w:spacing w:line="360" w:lineRule="auto"/>
        <w:ind w:left="360"/>
        <w:jc w:val="both"/>
        <w:rPr>
          <w:rFonts w:ascii="Arial Narrow" w:hAnsi="Arial Narrow"/>
          <w:sz w:val="22"/>
          <w:szCs w:val="22"/>
        </w:rPr>
      </w:pPr>
      <w:r>
        <w:rPr>
          <w:rFonts w:ascii="Arial Narrow" w:hAnsi="Arial Narrow"/>
          <w:sz w:val="22"/>
          <w:szCs w:val="22"/>
        </w:rPr>
        <w:t>SSN</w:t>
      </w:r>
      <w:r>
        <w:rPr>
          <w:rFonts w:ascii="Arial Narrow" w:hAnsi="Arial Narrow"/>
          <w:sz w:val="16"/>
          <w:szCs w:val="16"/>
        </w:rPr>
        <w:t xml:space="preserve"> </w:t>
      </w:r>
      <w:r w:rsidRPr="00B01AD1">
        <w:rPr>
          <w:rFonts w:ascii="Arial Narrow" w:hAnsi="Arial Narrow"/>
          <w:sz w:val="22"/>
          <w:szCs w:val="22"/>
        </w:rPr>
        <w:t>__</w:t>
      </w:r>
      <w:r>
        <w:rPr>
          <w:rFonts w:ascii="Arial Narrow" w:hAnsi="Arial Narrow"/>
          <w:sz w:val="22"/>
          <w:szCs w:val="22"/>
        </w:rPr>
        <w:t>____________</w:t>
      </w:r>
      <w:r w:rsidRPr="00B01AD1">
        <w:rPr>
          <w:rFonts w:ascii="Arial Narrow" w:hAnsi="Arial Narrow"/>
          <w:sz w:val="22"/>
          <w:szCs w:val="22"/>
        </w:rPr>
        <w:t xml:space="preserve">_________ </w:t>
      </w:r>
      <w:r>
        <w:rPr>
          <w:rFonts w:ascii="Arial Narrow" w:hAnsi="Arial Narrow"/>
          <w:sz w:val="22"/>
          <w:szCs w:val="22"/>
        </w:rPr>
        <w:t xml:space="preserve">   Phone # </w:t>
      </w:r>
      <w:r w:rsidRPr="00B01AD1">
        <w:rPr>
          <w:rFonts w:ascii="Arial Narrow" w:hAnsi="Arial Narrow"/>
          <w:sz w:val="22"/>
          <w:szCs w:val="22"/>
        </w:rPr>
        <w:t>________</w:t>
      </w:r>
      <w:r>
        <w:rPr>
          <w:rFonts w:ascii="Arial Narrow" w:hAnsi="Arial Narrow"/>
          <w:sz w:val="22"/>
          <w:szCs w:val="22"/>
        </w:rPr>
        <w:t>______</w:t>
      </w:r>
      <w:r w:rsidRPr="00B01AD1">
        <w:rPr>
          <w:rFonts w:ascii="Arial Narrow" w:hAnsi="Arial Narrow"/>
          <w:sz w:val="22"/>
          <w:szCs w:val="22"/>
        </w:rPr>
        <w:t>_______</w:t>
      </w:r>
      <w:r>
        <w:rPr>
          <w:rFonts w:ascii="Arial Narrow" w:hAnsi="Arial Narrow"/>
          <w:sz w:val="22"/>
          <w:szCs w:val="22"/>
        </w:rPr>
        <w:t>_________________</w:t>
      </w:r>
      <w:r w:rsidRPr="00B01AD1">
        <w:rPr>
          <w:rFonts w:ascii="Arial Narrow" w:hAnsi="Arial Narrow"/>
          <w:sz w:val="22"/>
          <w:szCs w:val="22"/>
        </w:rPr>
        <w:t>__</w:t>
      </w:r>
      <w:r>
        <w:rPr>
          <w:rFonts w:ascii="Arial Narrow" w:hAnsi="Arial Narrow"/>
          <w:sz w:val="22"/>
          <w:szCs w:val="22"/>
        </w:rPr>
        <w:t xml:space="preserve">  </w:t>
      </w:r>
      <w:r>
        <w:rPr>
          <w:rFonts w:ascii="Arial Narrow" w:hAnsi="Arial Narrow"/>
          <w:b/>
          <w:sz w:val="22"/>
          <w:szCs w:val="22"/>
        </w:rPr>
        <w:t xml:space="preserve"> </w:t>
      </w:r>
      <w:r>
        <w:rPr>
          <w:rFonts w:ascii="Arial Narrow" w:hAnsi="Arial Narrow"/>
          <w:sz w:val="22"/>
          <w:szCs w:val="22"/>
        </w:rPr>
        <w:t>DOB: _____/_____/________</w:t>
      </w:r>
    </w:p>
    <w:p w14:paraId="6E0F8298" w14:textId="77777777" w:rsidR="0069238A" w:rsidRDefault="0069238A" w:rsidP="0069238A">
      <w:pPr>
        <w:spacing w:line="360" w:lineRule="auto"/>
        <w:ind w:left="360"/>
        <w:jc w:val="both"/>
        <w:rPr>
          <w:rFonts w:ascii="Arial Narrow" w:hAnsi="Arial Narrow"/>
          <w:sz w:val="22"/>
          <w:szCs w:val="22"/>
        </w:rPr>
      </w:pPr>
      <w:r>
        <w:rPr>
          <w:rFonts w:ascii="Arial Narrow" w:hAnsi="Arial Narrow"/>
          <w:sz w:val="22"/>
          <w:szCs w:val="22"/>
        </w:rPr>
        <w:t>Place of Employment: _________________</w:t>
      </w:r>
      <w:r w:rsidR="003B335C">
        <w:rPr>
          <w:rFonts w:ascii="Arial Narrow" w:hAnsi="Arial Narrow"/>
          <w:sz w:val="22"/>
          <w:szCs w:val="22"/>
        </w:rPr>
        <w:t>_______________________________</w:t>
      </w:r>
      <w:proofErr w:type="gramStart"/>
      <w:r>
        <w:rPr>
          <w:rFonts w:ascii="Arial Narrow" w:hAnsi="Arial Narrow"/>
          <w:sz w:val="22"/>
          <w:szCs w:val="22"/>
        </w:rPr>
        <w:t>_  Work</w:t>
      </w:r>
      <w:proofErr w:type="gramEnd"/>
      <w:r>
        <w:rPr>
          <w:rFonts w:ascii="Arial Narrow" w:hAnsi="Arial Narrow"/>
          <w:sz w:val="22"/>
          <w:szCs w:val="22"/>
        </w:rPr>
        <w:t xml:space="preserve"> Phone # _____________</w:t>
      </w:r>
      <w:r w:rsidR="003B335C">
        <w:rPr>
          <w:rFonts w:ascii="Arial Narrow" w:hAnsi="Arial Narrow"/>
          <w:sz w:val="22"/>
          <w:szCs w:val="22"/>
        </w:rPr>
        <w:t>_</w:t>
      </w:r>
      <w:r>
        <w:rPr>
          <w:rFonts w:ascii="Arial Narrow" w:hAnsi="Arial Narrow"/>
          <w:sz w:val="22"/>
          <w:szCs w:val="22"/>
        </w:rPr>
        <w:t>________</w:t>
      </w:r>
    </w:p>
    <w:p w14:paraId="6411FD4C" w14:textId="77777777" w:rsidR="0069238A" w:rsidRPr="00BC3F38" w:rsidRDefault="0069238A" w:rsidP="00F577C1">
      <w:pPr>
        <w:spacing w:line="360" w:lineRule="auto"/>
        <w:ind w:left="360"/>
        <w:jc w:val="both"/>
        <w:rPr>
          <w:rFonts w:ascii="Arial Narrow" w:hAnsi="Arial Narrow"/>
          <w:sz w:val="16"/>
          <w:szCs w:val="16"/>
        </w:rPr>
      </w:pPr>
    </w:p>
    <w:p w14:paraId="212F4505" w14:textId="77777777" w:rsidR="003028AA" w:rsidRPr="003A1D55" w:rsidRDefault="003A1D55" w:rsidP="003028AA">
      <w:pPr>
        <w:spacing w:line="360" w:lineRule="auto"/>
        <w:ind w:left="360"/>
        <w:jc w:val="both"/>
        <w:rPr>
          <w:rFonts w:ascii="Arial Narrow" w:hAnsi="Arial Narrow"/>
          <w:b/>
          <w:sz w:val="22"/>
          <w:szCs w:val="22"/>
        </w:rPr>
      </w:pPr>
      <w:r w:rsidRPr="003A1D55">
        <w:rPr>
          <w:rFonts w:ascii="Arial Narrow" w:hAnsi="Arial Narrow"/>
          <w:b/>
          <w:sz w:val="22"/>
          <w:szCs w:val="22"/>
        </w:rPr>
        <w:t xml:space="preserve">If Commercial Business:  </w:t>
      </w:r>
      <w:r w:rsidRPr="009C5A05">
        <w:rPr>
          <w:rFonts w:ascii="Arial Narrow" w:hAnsi="Arial Narrow"/>
          <w:sz w:val="22"/>
          <w:szCs w:val="22"/>
        </w:rPr>
        <w:t>FID</w:t>
      </w:r>
      <w:proofErr w:type="gramStart"/>
      <w:r w:rsidRPr="009C5A05">
        <w:rPr>
          <w:rFonts w:ascii="Arial Narrow" w:hAnsi="Arial Narrow"/>
          <w:sz w:val="22"/>
          <w:szCs w:val="22"/>
        </w:rPr>
        <w:t>#</w:t>
      </w:r>
      <w:r w:rsidR="002E1D9D">
        <w:rPr>
          <w:rFonts w:ascii="Arial Narrow" w:hAnsi="Arial Narrow"/>
          <w:sz w:val="22"/>
          <w:szCs w:val="22"/>
        </w:rPr>
        <w:t>:_</w:t>
      </w:r>
      <w:proofErr w:type="gramEnd"/>
      <w:r w:rsidR="002E1D9D">
        <w:rPr>
          <w:rFonts w:ascii="Arial Narrow" w:hAnsi="Arial Narrow"/>
          <w:sz w:val="22"/>
          <w:szCs w:val="22"/>
        </w:rPr>
        <w:t xml:space="preserve">_____________________________ </w:t>
      </w:r>
      <w:r w:rsidRPr="009C5A05">
        <w:rPr>
          <w:rFonts w:ascii="Arial Narrow" w:hAnsi="Arial Narrow"/>
          <w:sz w:val="22"/>
          <w:szCs w:val="22"/>
        </w:rPr>
        <w:t>Local Business License</w:t>
      </w:r>
      <w:r w:rsidR="002E1D9D">
        <w:rPr>
          <w:rFonts w:ascii="Arial Narrow" w:hAnsi="Arial Narrow"/>
          <w:sz w:val="22"/>
          <w:szCs w:val="22"/>
        </w:rPr>
        <w:t xml:space="preserve"> </w:t>
      </w:r>
      <w:r w:rsidRPr="009C5A05">
        <w:rPr>
          <w:rFonts w:ascii="Arial Narrow" w:hAnsi="Arial Narrow"/>
          <w:sz w:val="22"/>
          <w:szCs w:val="22"/>
        </w:rPr>
        <w:t>#:________________________</w:t>
      </w:r>
    </w:p>
    <w:p w14:paraId="2D77A6B0" w14:textId="77777777" w:rsidR="002501C0" w:rsidRDefault="002501C0" w:rsidP="00B01AD1">
      <w:pPr>
        <w:spacing w:line="360" w:lineRule="auto"/>
        <w:ind w:left="360"/>
        <w:jc w:val="both"/>
        <w:rPr>
          <w:rFonts w:ascii="Arial Narrow" w:hAnsi="Arial Narrow"/>
          <w:sz w:val="22"/>
          <w:szCs w:val="22"/>
        </w:rPr>
      </w:pPr>
      <w:r>
        <w:rPr>
          <w:rFonts w:ascii="Arial Narrow" w:hAnsi="Arial Narrow"/>
          <w:sz w:val="22"/>
          <w:szCs w:val="22"/>
        </w:rPr>
        <w:t>Have you ever received service from this Authority before?</w:t>
      </w:r>
      <w:r>
        <w:rPr>
          <w:rFonts w:ascii="Arial Narrow" w:hAnsi="Arial Narrow"/>
          <w:sz w:val="22"/>
          <w:szCs w:val="22"/>
        </w:rPr>
        <w:tab/>
        <w:t>Yes _____</w:t>
      </w:r>
      <w:r>
        <w:rPr>
          <w:rFonts w:ascii="Arial Narrow" w:hAnsi="Arial Narrow"/>
          <w:sz w:val="22"/>
          <w:szCs w:val="22"/>
        </w:rPr>
        <w:tab/>
        <w:t>No _____</w:t>
      </w:r>
    </w:p>
    <w:p w14:paraId="6242678E" w14:textId="77777777" w:rsidR="00BC3F38" w:rsidRDefault="00BC3F38" w:rsidP="00A01DC2">
      <w:pPr>
        <w:rPr>
          <w:rFonts w:ascii="Arial Narrow" w:hAnsi="Arial Narrow"/>
          <w:b/>
          <w:sz w:val="22"/>
          <w:szCs w:val="22"/>
          <w:highlight w:val="yellow"/>
        </w:rPr>
      </w:pPr>
    </w:p>
    <w:p w14:paraId="288BA694" w14:textId="77777777" w:rsidR="00A01DC2" w:rsidRPr="0009482A" w:rsidRDefault="00A01DC2" w:rsidP="00A01DC2">
      <w:pPr>
        <w:rPr>
          <w:rFonts w:ascii="Arial Narrow" w:hAnsi="Arial Narrow"/>
          <w:b/>
          <w:sz w:val="22"/>
          <w:szCs w:val="22"/>
        </w:rPr>
      </w:pPr>
      <w:r w:rsidRPr="0009482A">
        <w:rPr>
          <w:rFonts w:ascii="Arial Narrow" w:hAnsi="Arial Narrow"/>
          <w:b/>
          <w:sz w:val="22"/>
          <w:szCs w:val="22"/>
          <w:highlight w:val="yellow"/>
        </w:rPr>
        <w:t xml:space="preserve">In affixing my signature, I acknowledge that the above information is accurate; that I have read the application as well as the </w:t>
      </w:r>
      <w:r w:rsidR="00F34F12" w:rsidRPr="0009482A">
        <w:rPr>
          <w:rFonts w:ascii="Arial Narrow" w:hAnsi="Arial Narrow"/>
          <w:b/>
          <w:sz w:val="22"/>
          <w:szCs w:val="22"/>
          <w:highlight w:val="yellow"/>
        </w:rPr>
        <w:t>Notla Water Authority’s</w:t>
      </w:r>
      <w:r w:rsidRPr="0009482A">
        <w:rPr>
          <w:rFonts w:ascii="Arial Narrow" w:hAnsi="Arial Narrow"/>
          <w:b/>
          <w:sz w:val="22"/>
          <w:szCs w:val="22"/>
          <w:highlight w:val="yellow"/>
        </w:rPr>
        <w:t xml:space="preserve"> Customer Agreement</w:t>
      </w:r>
      <w:r w:rsidR="00F577C1">
        <w:rPr>
          <w:rFonts w:ascii="Arial Narrow" w:hAnsi="Arial Narrow"/>
          <w:b/>
          <w:sz w:val="22"/>
          <w:szCs w:val="22"/>
          <w:highlight w:val="yellow"/>
        </w:rPr>
        <w:t>/Terms &amp; Conditions</w:t>
      </w:r>
      <w:r w:rsidRPr="0009482A">
        <w:rPr>
          <w:rFonts w:ascii="Arial Narrow" w:hAnsi="Arial Narrow"/>
          <w:b/>
          <w:sz w:val="22"/>
          <w:szCs w:val="22"/>
          <w:highlight w:val="yellow"/>
        </w:rPr>
        <w:t xml:space="preserve"> </w:t>
      </w:r>
      <w:r w:rsidR="003C3C05">
        <w:rPr>
          <w:rFonts w:ascii="Arial Narrow" w:hAnsi="Arial Narrow"/>
          <w:b/>
          <w:sz w:val="22"/>
          <w:szCs w:val="22"/>
          <w:highlight w:val="yellow"/>
        </w:rPr>
        <w:t>provided with</w:t>
      </w:r>
      <w:r w:rsidRPr="0009482A">
        <w:rPr>
          <w:rFonts w:ascii="Arial Narrow" w:hAnsi="Arial Narrow"/>
          <w:b/>
          <w:sz w:val="22"/>
          <w:szCs w:val="22"/>
          <w:highlight w:val="yellow"/>
        </w:rPr>
        <w:t xml:space="preserve"> this application.</w:t>
      </w:r>
    </w:p>
    <w:p w14:paraId="10823623" w14:textId="77777777" w:rsidR="00EF45A6" w:rsidRPr="00BC3F38" w:rsidRDefault="00EF45A6" w:rsidP="00A01DC2">
      <w:pPr>
        <w:rPr>
          <w:rFonts w:ascii="Arial Narrow" w:hAnsi="Arial Narrow"/>
          <w:sz w:val="16"/>
          <w:szCs w:val="16"/>
        </w:rPr>
      </w:pPr>
    </w:p>
    <w:p w14:paraId="6E63A34B" w14:textId="77777777" w:rsidR="00BC3F38" w:rsidRDefault="00BC3F38" w:rsidP="00A01DC2">
      <w:pPr>
        <w:rPr>
          <w:rFonts w:ascii="Arial Narrow" w:hAnsi="Arial Narrow"/>
          <w:sz w:val="22"/>
          <w:szCs w:val="22"/>
        </w:rPr>
      </w:pPr>
    </w:p>
    <w:p w14:paraId="7F7C787E" w14:textId="77777777" w:rsidR="00A01DC2" w:rsidRDefault="009A71CB" w:rsidP="002501C0">
      <w:pPr>
        <w:rPr>
          <w:rFonts w:ascii="Arial Narrow" w:hAnsi="Arial Narrow"/>
          <w:sz w:val="22"/>
          <w:szCs w:val="22"/>
        </w:rPr>
      </w:pPr>
      <w:r>
        <w:rPr>
          <w:rFonts w:ascii="Arial Narrow" w:hAnsi="Arial Narrow"/>
          <w:sz w:val="22"/>
          <w:szCs w:val="22"/>
        </w:rPr>
        <w:t xml:space="preserve">        </w:t>
      </w:r>
      <w:r w:rsidR="00A01DC2">
        <w:rPr>
          <w:rFonts w:ascii="Arial Narrow" w:hAnsi="Arial Narrow"/>
          <w:sz w:val="22"/>
          <w:szCs w:val="22"/>
        </w:rPr>
        <w:t>________________________________________________________</w:t>
      </w:r>
      <w:r w:rsidR="0069238A">
        <w:rPr>
          <w:rFonts w:ascii="Arial Narrow" w:hAnsi="Arial Narrow"/>
          <w:sz w:val="22"/>
          <w:szCs w:val="22"/>
        </w:rPr>
        <w:t>___</w:t>
      </w:r>
      <w:r w:rsidR="00A01DC2">
        <w:rPr>
          <w:rFonts w:ascii="Arial Narrow" w:hAnsi="Arial Narrow"/>
          <w:sz w:val="22"/>
          <w:szCs w:val="22"/>
        </w:rPr>
        <w:t xml:space="preserve"> </w:t>
      </w:r>
      <w:r>
        <w:rPr>
          <w:rFonts w:ascii="Arial Narrow" w:hAnsi="Arial Narrow"/>
          <w:sz w:val="22"/>
          <w:szCs w:val="22"/>
        </w:rPr>
        <w:t xml:space="preserve">  </w:t>
      </w:r>
      <w:r w:rsidR="0069238A">
        <w:rPr>
          <w:rFonts w:ascii="Arial Narrow" w:hAnsi="Arial Narrow"/>
          <w:sz w:val="22"/>
          <w:szCs w:val="22"/>
        </w:rPr>
        <w:tab/>
      </w:r>
      <w:r w:rsidR="0069238A">
        <w:rPr>
          <w:rFonts w:ascii="Arial Narrow" w:hAnsi="Arial Narrow"/>
          <w:sz w:val="22"/>
          <w:szCs w:val="22"/>
        </w:rPr>
        <w:tab/>
      </w:r>
      <w:r w:rsidR="00A01DC2">
        <w:rPr>
          <w:rFonts w:ascii="Arial Narrow" w:hAnsi="Arial Narrow"/>
          <w:sz w:val="22"/>
          <w:szCs w:val="22"/>
        </w:rPr>
        <w:t>Date________________________</w:t>
      </w:r>
    </w:p>
    <w:p w14:paraId="65276A8A" w14:textId="77777777" w:rsidR="00B370CC" w:rsidRDefault="009A71CB" w:rsidP="00B370CC">
      <w:pPr>
        <w:jc w:val="both"/>
        <w:rPr>
          <w:rFonts w:ascii="Arial Narrow" w:hAnsi="Arial Narrow"/>
          <w:sz w:val="22"/>
          <w:szCs w:val="22"/>
        </w:rPr>
      </w:pPr>
      <w:r>
        <w:rPr>
          <w:rFonts w:ascii="Arial Narrow" w:hAnsi="Arial Narrow"/>
          <w:b/>
          <w:i/>
          <w:sz w:val="22"/>
          <w:szCs w:val="22"/>
        </w:rPr>
        <w:t xml:space="preserve">        </w:t>
      </w:r>
      <w:r w:rsidR="00F577C1">
        <w:rPr>
          <w:rFonts w:ascii="Arial Narrow" w:hAnsi="Arial Narrow"/>
          <w:b/>
          <w:i/>
          <w:sz w:val="22"/>
          <w:szCs w:val="22"/>
        </w:rPr>
        <w:t>Primary Account Holder</w:t>
      </w:r>
      <w:r w:rsidR="00B370CC">
        <w:rPr>
          <w:rFonts w:ascii="Arial Narrow" w:hAnsi="Arial Narrow"/>
          <w:b/>
          <w:i/>
          <w:sz w:val="22"/>
          <w:szCs w:val="22"/>
        </w:rPr>
        <w:t xml:space="preserve">’s Signature </w:t>
      </w:r>
      <w:r>
        <w:rPr>
          <w:rFonts w:ascii="Arial Narrow" w:hAnsi="Arial Narrow"/>
          <w:b/>
          <w:i/>
          <w:sz w:val="22"/>
          <w:szCs w:val="22"/>
        </w:rPr>
        <w:t>(</w:t>
      </w:r>
      <w:r w:rsidR="00B370CC">
        <w:rPr>
          <w:rFonts w:ascii="Arial Narrow" w:hAnsi="Arial Narrow"/>
          <w:b/>
          <w:i/>
          <w:sz w:val="22"/>
          <w:szCs w:val="22"/>
        </w:rPr>
        <w:t xml:space="preserve">or </w:t>
      </w:r>
      <w:r>
        <w:rPr>
          <w:rFonts w:ascii="Arial Narrow" w:hAnsi="Arial Narrow"/>
          <w:b/>
          <w:i/>
          <w:sz w:val="22"/>
          <w:szCs w:val="22"/>
        </w:rPr>
        <w:t xml:space="preserve">Authorized </w:t>
      </w:r>
      <w:r w:rsidR="00B370CC">
        <w:rPr>
          <w:rFonts w:ascii="Arial Narrow" w:hAnsi="Arial Narrow"/>
          <w:b/>
          <w:i/>
          <w:sz w:val="22"/>
          <w:szCs w:val="22"/>
        </w:rPr>
        <w:t>Agent</w:t>
      </w:r>
      <w:r>
        <w:rPr>
          <w:rFonts w:ascii="Arial Narrow" w:hAnsi="Arial Narrow"/>
          <w:b/>
          <w:i/>
          <w:sz w:val="22"/>
          <w:szCs w:val="22"/>
        </w:rPr>
        <w:t>’s Signature)</w:t>
      </w:r>
    </w:p>
    <w:p w14:paraId="342F1836" w14:textId="77777777" w:rsidR="00EF45A6" w:rsidRDefault="00EF45A6" w:rsidP="00B01AD1">
      <w:pPr>
        <w:spacing w:line="360" w:lineRule="auto"/>
        <w:ind w:left="360"/>
        <w:jc w:val="both"/>
        <w:rPr>
          <w:rFonts w:ascii="Arial Narrow" w:hAnsi="Arial Narrow"/>
          <w:sz w:val="22"/>
          <w:szCs w:val="22"/>
        </w:rPr>
      </w:pPr>
    </w:p>
    <w:p w14:paraId="0DC08E8F" w14:textId="77777777" w:rsidR="00F577C1" w:rsidRDefault="00F577C1" w:rsidP="00F577C1">
      <w:pPr>
        <w:rPr>
          <w:rFonts w:ascii="Arial Narrow" w:hAnsi="Arial Narrow"/>
          <w:sz w:val="22"/>
          <w:szCs w:val="22"/>
        </w:rPr>
      </w:pPr>
      <w:r>
        <w:rPr>
          <w:rFonts w:ascii="Arial Narrow" w:hAnsi="Arial Narrow"/>
          <w:sz w:val="22"/>
          <w:szCs w:val="22"/>
        </w:rPr>
        <w:t xml:space="preserve">        _______________________________________________________</w:t>
      </w:r>
      <w:r w:rsidR="0069238A">
        <w:rPr>
          <w:rFonts w:ascii="Arial Narrow" w:hAnsi="Arial Narrow"/>
          <w:sz w:val="22"/>
          <w:szCs w:val="22"/>
        </w:rPr>
        <w:t>__</w:t>
      </w:r>
      <w:r>
        <w:rPr>
          <w:rFonts w:ascii="Arial Narrow" w:hAnsi="Arial Narrow"/>
          <w:sz w:val="22"/>
          <w:szCs w:val="22"/>
        </w:rPr>
        <w:t>_</w:t>
      </w:r>
      <w:proofErr w:type="gramStart"/>
      <w:r>
        <w:rPr>
          <w:rFonts w:ascii="Arial Narrow" w:hAnsi="Arial Narrow"/>
          <w:sz w:val="22"/>
          <w:szCs w:val="22"/>
        </w:rPr>
        <w:t xml:space="preserve">_  </w:t>
      </w:r>
      <w:r w:rsidR="0069238A">
        <w:rPr>
          <w:rFonts w:ascii="Arial Narrow" w:hAnsi="Arial Narrow"/>
          <w:sz w:val="22"/>
          <w:szCs w:val="22"/>
        </w:rPr>
        <w:tab/>
      </w:r>
      <w:proofErr w:type="gramEnd"/>
      <w:r w:rsidR="0069238A">
        <w:rPr>
          <w:rFonts w:ascii="Arial Narrow" w:hAnsi="Arial Narrow"/>
          <w:sz w:val="22"/>
          <w:szCs w:val="22"/>
        </w:rPr>
        <w:tab/>
      </w:r>
      <w:r>
        <w:rPr>
          <w:rFonts w:ascii="Arial Narrow" w:hAnsi="Arial Narrow"/>
          <w:sz w:val="22"/>
          <w:szCs w:val="22"/>
        </w:rPr>
        <w:t>Date________________________</w:t>
      </w:r>
    </w:p>
    <w:p w14:paraId="2F29CD9B" w14:textId="77777777" w:rsidR="00F577C1" w:rsidRDefault="00F577C1" w:rsidP="00F577C1">
      <w:pPr>
        <w:jc w:val="both"/>
        <w:rPr>
          <w:rFonts w:ascii="Arial Narrow" w:hAnsi="Arial Narrow"/>
          <w:sz w:val="22"/>
          <w:szCs w:val="22"/>
        </w:rPr>
      </w:pPr>
      <w:r>
        <w:rPr>
          <w:rFonts w:ascii="Arial Narrow" w:hAnsi="Arial Narrow"/>
          <w:b/>
          <w:i/>
          <w:sz w:val="22"/>
          <w:szCs w:val="22"/>
        </w:rPr>
        <w:t xml:space="preserve">        Joint Account Holder’s Signature</w:t>
      </w:r>
    </w:p>
    <w:p w14:paraId="71C17BFC" w14:textId="77777777" w:rsidR="00F577C1" w:rsidRDefault="00F577C1" w:rsidP="00B01AD1">
      <w:pPr>
        <w:spacing w:line="360" w:lineRule="auto"/>
        <w:ind w:left="360"/>
        <w:jc w:val="both"/>
        <w:rPr>
          <w:rFonts w:ascii="Arial Narrow" w:hAnsi="Arial Narrow"/>
          <w:sz w:val="22"/>
          <w:szCs w:val="22"/>
        </w:rPr>
      </w:pPr>
    </w:p>
    <w:p w14:paraId="26BE7A18" w14:textId="77777777" w:rsidR="00EF45A6" w:rsidRDefault="009A71CB" w:rsidP="00EF45A6">
      <w:pPr>
        <w:rPr>
          <w:rFonts w:ascii="Arial Narrow" w:hAnsi="Arial Narrow"/>
          <w:sz w:val="22"/>
          <w:szCs w:val="22"/>
        </w:rPr>
      </w:pPr>
      <w:r>
        <w:rPr>
          <w:rFonts w:ascii="Arial Narrow" w:hAnsi="Arial Narrow"/>
          <w:sz w:val="22"/>
          <w:szCs w:val="22"/>
        </w:rPr>
        <w:t xml:space="preserve">        </w:t>
      </w:r>
      <w:r w:rsidR="00EF45A6">
        <w:rPr>
          <w:rFonts w:ascii="Arial Narrow" w:hAnsi="Arial Narrow"/>
          <w:sz w:val="22"/>
          <w:szCs w:val="22"/>
        </w:rPr>
        <w:t>_____________________________________________________</w:t>
      </w:r>
      <w:r w:rsidR="0069238A">
        <w:rPr>
          <w:rFonts w:ascii="Arial Narrow" w:hAnsi="Arial Narrow"/>
          <w:sz w:val="22"/>
          <w:szCs w:val="22"/>
        </w:rPr>
        <w:t>__</w:t>
      </w:r>
      <w:r w:rsidR="00EF45A6">
        <w:rPr>
          <w:rFonts w:ascii="Arial Narrow" w:hAnsi="Arial Narrow"/>
          <w:sz w:val="22"/>
          <w:szCs w:val="22"/>
        </w:rPr>
        <w:t xml:space="preserve">____ </w:t>
      </w:r>
      <w:r>
        <w:rPr>
          <w:rFonts w:ascii="Arial Narrow" w:hAnsi="Arial Narrow"/>
          <w:sz w:val="22"/>
          <w:szCs w:val="22"/>
        </w:rPr>
        <w:t xml:space="preserve">  </w:t>
      </w:r>
      <w:r w:rsidR="0069238A">
        <w:rPr>
          <w:rFonts w:ascii="Arial Narrow" w:hAnsi="Arial Narrow"/>
          <w:sz w:val="22"/>
          <w:szCs w:val="22"/>
        </w:rPr>
        <w:tab/>
      </w:r>
      <w:r w:rsidR="0069238A">
        <w:rPr>
          <w:rFonts w:ascii="Arial Narrow" w:hAnsi="Arial Narrow"/>
          <w:sz w:val="22"/>
          <w:szCs w:val="22"/>
        </w:rPr>
        <w:tab/>
      </w:r>
      <w:r w:rsidR="00EF45A6">
        <w:rPr>
          <w:rFonts w:ascii="Arial Narrow" w:hAnsi="Arial Narrow"/>
          <w:sz w:val="22"/>
          <w:szCs w:val="22"/>
        </w:rPr>
        <w:t>Date________________________</w:t>
      </w:r>
    </w:p>
    <w:p w14:paraId="745EB4D2" w14:textId="77777777" w:rsidR="00EF45A6" w:rsidRDefault="009A71CB" w:rsidP="00EF45A6">
      <w:pPr>
        <w:jc w:val="both"/>
        <w:rPr>
          <w:rFonts w:ascii="Arial Narrow" w:hAnsi="Arial Narrow"/>
          <w:sz w:val="22"/>
          <w:szCs w:val="22"/>
        </w:rPr>
      </w:pPr>
      <w:r>
        <w:rPr>
          <w:rFonts w:ascii="Arial Narrow" w:hAnsi="Arial Narrow"/>
          <w:b/>
          <w:i/>
          <w:sz w:val="22"/>
          <w:szCs w:val="22"/>
        </w:rPr>
        <w:t xml:space="preserve">        </w:t>
      </w:r>
      <w:r w:rsidR="00EF45A6">
        <w:rPr>
          <w:rFonts w:ascii="Arial Narrow" w:hAnsi="Arial Narrow"/>
          <w:b/>
          <w:i/>
          <w:sz w:val="22"/>
          <w:szCs w:val="22"/>
        </w:rPr>
        <w:t>Notla Water Authority Representative’s Signature</w:t>
      </w:r>
    </w:p>
    <w:p w14:paraId="704BCEC7" w14:textId="77777777" w:rsidR="00270018" w:rsidRDefault="00270018" w:rsidP="00B77855">
      <w:pPr>
        <w:tabs>
          <w:tab w:val="left" w:pos="2530"/>
          <w:tab w:val="center" w:pos="5400"/>
        </w:tabs>
        <w:spacing w:line="360" w:lineRule="auto"/>
        <w:rPr>
          <w:rFonts w:ascii="Arial Narrow" w:hAnsi="Arial Narrow"/>
          <w:sz w:val="22"/>
          <w:szCs w:val="22"/>
        </w:rPr>
      </w:pPr>
    </w:p>
    <w:p w14:paraId="2748971D" w14:textId="77777777" w:rsidR="00F805DC" w:rsidRDefault="00F805DC" w:rsidP="0009482A">
      <w:pPr>
        <w:tabs>
          <w:tab w:val="left" w:pos="1620"/>
          <w:tab w:val="right" w:pos="10800"/>
        </w:tabs>
        <w:spacing w:line="276" w:lineRule="auto"/>
        <w:rPr>
          <w:rFonts w:ascii="Arial Narrow" w:hAnsi="Arial Narrow"/>
          <w:b/>
          <w:sz w:val="16"/>
          <w:szCs w:val="16"/>
        </w:rPr>
      </w:pPr>
      <w:r w:rsidRPr="00FF0B73">
        <w:rPr>
          <w:rFonts w:ascii="Arial Narrow" w:hAnsi="Arial Narrow"/>
          <w:sz w:val="16"/>
          <w:szCs w:val="16"/>
        </w:rPr>
        <w:t>“The following information is requested by the Federal Government in order to monitor compliance with Federal Laws prohibiting discrimination against applicants seeking to participate in the program.  You are not required to furnish this information, but are encouraged to do so.  This information will not be used in evaluating your application or to discriminate against you in any way.  However, if you choose not to furnish it, we are required to not</w:t>
      </w:r>
      <w:r>
        <w:rPr>
          <w:rFonts w:ascii="Arial Narrow" w:hAnsi="Arial Narrow"/>
          <w:sz w:val="16"/>
          <w:szCs w:val="16"/>
        </w:rPr>
        <w:t>e</w:t>
      </w:r>
      <w:r w:rsidRPr="00FF0B73">
        <w:rPr>
          <w:rFonts w:ascii="Arial Narrow" w:hAnsi="Arial Narrow"/>
          <w:sz w:val="16"/>
          <w:szCs w:val="16"/>
        </w:rPr>
        <w:t xml:space="preserve"> the gender/race/national origin of individual applicants on the basis of visual observation or surname.” </w:t>
      </w:r>
      <w:r>
        <w:rPr>
          <w:rFonts w:ascii="Arial Narrow" w:hAnsi="Arial Narrow"/>
          <w:b/>
          <w:sz w:val="16"/>
          <w:szCs w:val="16"/>
        </w:rPr>
        <w:t xml:space="preserve">                                       ____ Male     ____ Female</w:t>
      </w:r>
    </w:p>
    <w:p w14:paraId="26D9FFE4" w14:textId="77777777" w:rsidR="00F805DC" w:rsidRDefault="00F805DC" w:rsidP="0009482A">
      <w:pPr>
        <w:tabs>
          <w:tab w:val="left" w:pos="1620"/>
          <w:tab w:val="right" w:pos="10800"/>
        </w:tabs>
        <w:spacing w:line="276" w:lineRule="auto"/>
        <w:rPr>
          <w:rFonts w:ascii="Arial Narrow" w:hAnsi="Arial Narrow"/>
          <w:b/>
          <w:sz w:val="16"/>
          <w:szCs w:val="16"/>
        </w:rPr>
      </w:pPr>
      <w:r>
        <w:rPr>
          <w:rFonts w:ascii="Arial Narrow" w:hAnsi="Arial Narrow"/>
          <w:b/>
          <w:sz w:val="16"/>
          <w:szCs w:val="16"/>
        </w:rPr>
        <w:t>____ White, not of Hispanic origin     ____ Hispanic     ____ Black, not of Hispanic origin     ____ Asian/Pacific Islander     ____ American Indian/Alaskan native</w:t>
      </w:r>
    </w:p>
    <w:p w14:paraId="143A84D4" w14:textId="77777777" w:rsidR="00D04291" w:rsidRDefault="00F805DC" w:rsidP="00F805DC">
      <w:pPr>
        <w:tabs>
          <w:tab w:val="left" w:pos="2530"/>
          <w:tab w:val="center" w:pos="5400"/>
        </w:tabs>
        <w:spacing w:line="360" w:lineRule="auto"/>
        <w:rPr>
          <w:rFonts w:ascii="Arial Narrow" w:hAnsi="Arial Narrow"/>
          <w:sz w:val="22"/>
          <w:szCs w:val="22"/>
        </w:rPr>
      </w:pPr>
      <w:r w:rsidRPr="00FF0B73">
        <w:rPr>
          <w:rFonts w:ascii="Arial Narrow" w:hAnsi="Arial Narrow"/>
          <w:sz w:val="16"/>
          <w:szCs w:val="16"/>
        </w:rPr>
        <w:t>“This is</w:t>
      </w:r>
      <w:r>
        <w:rPr>
          <w:rFonts w:ascii="Arial Narrow" w:hAnsi="Arial Narrow"/>
          <w:sz w:val="16"/>
          <w:szCs w:val="16"/>
        </w:rPr>
        <w:t xml:space="preserve"> an Equal Opportunity Program. </w:t>
      </w:r>
      <w:r w:rsidRPr="00FF0B73">
        <w:rPr>
          <w:rFonts w:ascii="Arial Narrow" w:hAnsi="Arial Narrow"/>
          <w:sz w:val="16"/>
          <w:szCs w:val="16"/>
        </w:rPr>
        <w:t>Discrimination</w:t>
      </w:r>
      <w:r>
        <w:rPr>
          <w:rFonts w:ascii="Arial Narrow" w:hAnsi="Arial Narrow"/>
          <w:sz w:val="16"/>
          <w:szCs w:val="16"/>
        </w:rPr>
        <w:t xml:space="preserve"> is prohibited by Federal Law. </w:t>
      </w:r>
      <w:r w:rsidRPr="00FF0B73">
        <w:rPr>
          <w:rFonts w:ascii="Arial Narrow" w:hAnsi="Arial Narrow"/>
          <w:sz w:val="16"/>
          <w:szCs w:val="16"/>
        </w:rPr>
        <w:t xml:space="preserve">Complaints of discrimination may be filed with the </w:t>
      </w:r>
      <w:r>
        <w:rPr>
          <w:rFonts w:ascii="Arial Narrow" w:hAnsi="Arial Narrow"/>
          <w:sz w:val="16"/>
          <w:szCs w:val="16"/>
        </w:rPr>
        <w:t>Secretary</w:t>
      </w:r>
      <w:r w:rsidRPr="00FF0B73">
        <w:rPr>
          <w:rFonts w:ascii="Arial Narrow" w:hAnsi="Arial Narrow"/>
          <w:sz w:val="16"/>
          <w:szCs w:val="16"/>
        </w:rPr>
        <w:t xml:space="preserve"> of Agriculture, Washington, D.C. 20250”</w:t>
      </w:r>
    </w:p>
    <w:p w14:paraId="275A19FB" w14:textId="77777777" w:rsidR="002C5E58" w:rsidRPr="00DF3F71" w:rsidRDefault="002C5E58" w:rsidP="00D61BDB">
      <w:pPr>
        <w:jc w:val="both"/>
        <w:rPr>
          <w:rFonts w:ascii="Arial Narrow" w:hAnsi="Arial Narrow"/>
          <w:b/>
          <w:sz w:val="20"/>
          <w:szCs w:val="20"/>
        </w:rPr>
      </w:pPr>
      <w:r w:rsidRPr="00DF3F71">
        <w:rPr>
          <w:rFonts w:ascii="Arial Narrow" w:hAnsi="Arial Narrow"/>
          <w:b/>
          <w:sz w:val="20"/>
          <w:szCs w:val="20"/>
        </w:rPr>
        <w:lastRenderedPageBreak/>
        <w:t>The signer</w:t>
      </w:r>
      <w:r w:rsidR="0069238A">
        <w:rPr>
          <w:rFonts w:ascii="Arial Narrow" w:hAnsi="Arial Narrow"/>
          <w:b/>
          <w:sz w:val="20"/>
          <w:szCs w:val="20"/>
        </w:rPr>
        <w:t>(s)</w:t>
      </w:r>
      <w:r w:rsidRPr="00DF3F71">
        <w:rPr>
          <w:rFonts w:ascii="Arial Narrow" w:hAnsi="Arial Narrow"/>
          <w:b/>
          <w:sz w:val="20"/>
          <w:szCs w:val="20"/>
        </w:rPr>
        <w:t xml:space="preserve"> of this agreement hereby applies for services from </w:t>
      </w:r>
      <w:r w:rsidR="000A7EAE" w:rsidRPr="00DF3F71">
        <w:rPr>
          <w:rFonts w:ascii="Arial Narrow" w:hAnsi="Arial Narrow"/>
          <w:b/>
          <w:sz w:val="20"/>
          <w:szCs w:val="20"/>
        </w:rPr>
        <w:t>Notla Water</w:t>
      </w:r>
      <w:r w:rsidRPr="00DF3F71">
        <w:rPr>
          <w:rFonts w:ascii="Arial Narrow" w:hAnsi="Arial Narrow"/>
          <w:b/>
          <w:sz w:val="20"/>
          <w:szCs w:val="20"/>
        </w:rPr>
        <w:t xml:space="preserve"> Authority subject to the following terms and conditions:</w:t>
      </w:r>
    </w:p>
    <w:p w14:paraId="46A36BA7" w14:textId="77777777" w:rsidR="002C5E58" w:rsidRPr="00B93E14" w:rsidRDefault="002C5E58" w:rsidP="00D61BDB">
      <w:pPr>
        <w:numPr>
          <w:ilvl w:val="0"/>
          <w:numId w:val="1"/>
        </w:numPr>
        <w:jc w:val="both"/>
        <w:rPr>
          <w:rFonts w:ascii="Arial Narrow" w:hAnsi="Arial Narrow"/>
          <w:sz w:val="20"/>
          <w:szCs w:val="20"/>
        </w:rPr>
      </w:pPr>
      <w:r w:rsidRPr="00DF3F71">
        <w:rPr>
          <w:rFonts w:ascii="Arial Narrow" w:hAnsi="Arial Narrow"/>
          <w:sz w:val="20"/>
          <w:szCs w:val="20"/>
          <w:highlight w:val="yellow"/>
        </w:rPr>
        <w:t xml:space="preserve">Applicant agrees to pay </w:t>
      </w:r>
      <w:r w:rsidR="00B93E14" w:rsidRPr="00DF3F71">
        <w:rPr>
          <w:rFonts w:ascii="Arial Narrow" w:hAnsi="Arial Narrow"/>
          <w:sz w:val="20"/>
          <w:szCs w:val="20"/>
          <w:highlight w:val="yellow"/>
        </w:rPr>
        <w:t>t</w:t>
      </w:r>
      <w:r w:rsidR="00DF3F71" w:rsidRPr="00DF3F71">
        <w:rPr>
          <w:rFonts w:ascii="Arial Narrow" w:hAnsi="Arial Narrow"/>
          <w:sz w:val="20"/>
          <w:szCs w:val="20"/>
          <w:highlight w:val="yellow"/>
        </w:rPr>
        <w:t xml:space="preserve">he sum of </w:t>
      </w:r>
      <w:r w:rsidR="00DF3F71" w:rsidRPr="00DF3F71">
        <w:rPr>
          <w:rFonts w:ascii="Arial Narrow" w:hAnsi="Arial Narrow"/>
          <w:sz w:val="20"/>
          <w:szCs w:val="20"/>
          <w:highlight w:val="yellow"/>
          <w:u w:val="single"/>
        </w:rPr>
        <w:t>$30.00 for</w:t>
      </w:r>
      <w:r w:rsidR="00B93E14" w:rsidRPr="00DF3F71">
        <w:rPr>
          <w:rFonts w:ascii="Arial Narrow" w:hAnsi="Arial Narrow"/>
          <w:sz w:val="20"/>
          <w:szCs w:val="20"/>
          <w:highlight w:val="yellow"/>
          <w:u w:val="single"/>
        </w:rPr>
        <w:t xml:space="preserve"> a service charge to transfer service into their name</w:t>
      </w:r>
      <w:r w:rsidR="009A71CB" w:rsidRPr="00DF3F71">
        <w:rPr>
          <w:rFonts w:ascii="Arial Narrow" w:hAnsi="Arial Narrow"/>
          <w:sz w:val="20"/>
          <w:szCs w:val="20"/>
          <w:highlight w:val="yellow"/>
          <w:u w:val="single"/>
        </w:rPr>
        <w:t xml:space="preserve"> if a meter </w:t>
      </w:r>
      <w:r w:rsidR="00DF3F71" w:rsidRPr="00DF3F71">
        <w:rPr>
          <w:rFonts w:ascii="Arial Narrow" w:hAnsi="Arial Narrow"/>
          <w:sz w:val="20"/>
          <w:szCs w:val="20"/>
          <w:highlight w:val="yellow"/>
          <w:u w:val="single"/>
        </w:rPr>
        <w:t>is already active</w:t>
      </w:r>
      <w:r w:rsidR="009A71CB" w:rsidRPr="00DF3F71">
        <w:rPr>
          <w:rFonts w:ascii="Arial Narrow" w:hAnsi="Arial Narrow"/>
          <w:sz w:val="20"/>
          <w:szCs w:val="20"/>
          <w:highlight w:val="yellow"/>
        </w:rPr>
        <w:t xml:space="preserve"> at the residence/business</w:t>
      </w:r>
      <w:r w:rsidR="00B93E14" w:rsidRPr="00DF3F71">
        <w:rPr>
          <w:rFonts w:ascii="Arial Narrow" w:hAnsi="Arial Narrow"/>
          <w:sz w:val="20"/>
          <w:szCs w:val="20"/>
          <w:highlight w:val="yellow"/>
        </w:rPr>
        <w:t>.</w:t>
      </w:r>
      <w:r w:rsidR="009A71CB" w:rsidRPr="00DF3F71">
        <w:rPr>
          <w:rFonts w:ascii="Arial Narrow" w:hAnsi="Arial Narrow"/>
          <w:sz w:val="20"/>
          <w:szCs w:val="20"/>
          <w:highlight w:val="yellow"/>
        </w:rPr>
        <w:t xml:space="preserve">  </w:t>
      </w:r>
      <w:r w:rsidR="00DF3F71" w:rsidRPr="00DF3F71">
        <w:rPr>
          <w:rFonts w:ascii="Arial Narrow" w:hAnsi="Arial Narrow"/>
          <w:sz w:val="20"/>
          <w:szCs w:val="20"/>
          <w:highlight w:val="yellow"/>
        </w:rPr>
        <w:t xml:space="preserve">Applicant must pay the </w:t>
      </w:r>
      <w:r w:rsidR="00DF3F71" w:rsidRPr="00DF3F71">
        <w:rPr>
          <w:rFonts w:ascii="Arial Narrow" w:hAnsi="Arial Narrow"/>
          <w:sz w:val="20"/>
          <w:szCs w:val="20"/>
          <w:highlight w:val="yellow"/>
          <w:u w:val="single"/>
        </w:rPr>
        <w:t>$80 service reconnection fee if the existing meter is inactive/locked off</w:t>
      </w:r>
      <w:r w:rsidR="00DF3F71" w:rsidRPr="00DF3F71">
        <w:rPr>
          <w:rFonts w:ascii="Arial Narrow" w:hAnsi="Arial Narrow"/>
          <w:sz w:val="20"/>
          <w:szCs w:val="20"/>
          <w:highlight w:val="yellow"/>
        </w:rPr>
        <w:t xml:space="preserve">.  </w:t>
      </w:r>
      <w:r w:rsidR="009A71CB" w:rsidRPr="00DF3F71">
        <w:rPr>
          <w:rFonts w:ascii="Arial Narrow" w:hAnsi="Arial Narrow"/>
          <w:sz w:val="20"/>
          <w:szCs w:val="20"/>
          <w:highlight w:val="yellow"/>
        </w:rPr>
        <w:t>Applicant agrees to pay the current meter set price to establish new service.</w:t>
      </w:r>
      <w:r w:rsidR="00B93E14" w:rsidRPr="00DF3F71">
        <w:rPr>
          <w:rFonts w:ascii="Arial Narrow" w:hAnsi="Arial Narrow"/>
          <w:sz w:val="20"/>
          <w:szCs w:val="20"/>
          <w:highlight w:val="yellow"/>
        </w:rPr>
        <w:t xml:space="preserve">  This amount is non-refundable</w:t>
      </w:r>
      <w:r w:rsidR="00B93E14" w:rsidRPr="00B93E14">
        <w:rPr>
          <w:rFonts w:ascii="Arial Narrow" w:hAnsi="Arial Narrow"/>
          <w:sz w:val="20"/>
          <w:szCs w:val="20"/>
        </w:rPr>
        <w:t>.</w:t>
      </w:r>
      <w:r w:rsidR="00B548A3" w:rsidRPr="00B93E14">
        <w:rPr>
          <w:rFonts w:ascii="Arial Narrow" w:hAnsi="Arial Narrow"/>
          <w:sz w:val="20"/>
          <w:szCs w:val="20"/>
        </w:rPr>
        <w:t xml:space="preserve"> </w:t>
      </w:r>
    </w:p>
    <w:p w14:paraId="0665CBB9" w14:textId="77777777" w:rsidR="00E02E53" w:rsidRPr="00B93E14" w:rsidRDefault="002C5E58" w:rsidP="00D61BDB">
      <w:pPr>
        <w:numPr>
          <w:ilvl w:val="0"/>
          <w:numId w:val="1"/>
        </w:numPr>
        <w:jc w:val="both"/>
        <w:rPr>
          <w:rFonts w:ascii="Arial Narrow" w:hAnsi="Arial Narrow"/>
          <w:sz w:val="20"/>
          <w:szCs w:val="20"/>
        </w:rPr>
      </w:pPr>
      <w:r w:rsidRPr="00B93E14">
        <w:rPr>
          <w:rFonts w:ascii="Arial Narrow" w:hAnsi="Arial Narrow"/>
          <w:sz w:val="20"/>
          <w:szCs w:val="20"/>
        </w:rPr>
        <w:t>Applicant agrees to comply with all rules and regulations applicable to such service. These include a copy of a photo identification card and social security or Federal tax identification number for each application and service location.</w:t>
      </w:r>
      <w:r w:rsidR="003E50F2" w:rsidRPr="00B93E14">
        <w:rPr>
          <w:rFonts w:ascii="Arial Narrow" w:hAnsi="Arial Narrow"/>
          <w:sz w:val="20"/>
          <w:szCs w:val="20"/>
        </w:rPr>
        <w:t xml:space="preserve"> </w:t>
      </w:r>
    </w:p>
    <w:p w14:paraId="0A453AD2" w14:textId="1201DD92" w:rsidR="002C5E58" w:rsidRPr="00B93E14" w:rsidRDefault="00B93E14" w:rsidP="00D61BDB">
      <w:pPr>
        <w:numPr>
          <w:ilvl w:val="0"/>
          <w:numId w:val="1"/>
        </w:numPr>
        <w:jc w:val="both"/>
        <w:rPr>
          <w:rFonts w:ascii="Arial Narrow" w:hAnsi="Arial Narrow"/>
          <w:sz w:val="20"/>
          <w:szCs w:val="20"/>
        </w:rPr>
      </w:pPr>
      <w:r w:rsidRPr="00B93E14">
        <w:rPr>
          <w:rFonts w:ascii="Arial Narrow" w:hAnsi="Arial Narrow"/>
          <w:sz w:val="20"/>
          <w:szCs w:val="20"/>
        </w:rPr>
        <w:t>Billing will begin once the meter is installed</w:t>
      </w:r>
      <w:r w:rsidR="00A83EA3">
        <w:rPr>
          <w:rFonts w:ascii="Arial Narrow" w:hAnsi="Arial Narrow"/>
          <w:sz w:val="20"/>
          <w:szCs w:val="20"/>
        </w:rPr>
        <w:t>,</w:t>
      </w:r>
      <w:r w:rsidRPr="00B93E14">
        <w:rPr>
          <w:rFonts w:ascii="Arial Narrow" w:hAnsi="Arial Narrow"/>
          <w:sz w:val="20"/>
          <w:szCs w:val="20"/>
        </w:rPr>
        <w:t xml:space="preserve"> or </w:t>
      </w:r>
      <w:r w:rsidR="00A83EA3">
        <w:rPr>
          <w:rFonts w:ascii="Arial Narrow" w:hAnsi="Arial Narrow"/>
          <w:sz w:val="20"/>
          <w:szCs w:val="20"/>
        </w:rPr>
        <w:t>property ownership is established for installed meters</w:t>
      </w:r>
      <w:r w:rsidRPr="00B93E14">
        <w:rPr>
          <w:rFonts w:ascii="Arial Narrow" w:hAnsi="Arial Narrow"/>
          <w:sz w:val="20"/>
          <w:szCs w:val="20"/>
        </w:rPr>
        <w:t xml:space="preserve">.  </w:t>
      </w:r>
      <w:r w:rsidR="00A83EA3">
        <w:rPr>
          <w:rFonts w:ascii="Arial Narrow" w:hAnsi="Arial Narrow"/>
          <w:sz w:val="20"/>
          <w:szCs w:val="20"/>
        </w:rPr>
        <w:t xml:space="preserve">Failure to notify our office of change of ownership for installed meters does not negate billing accrual. </w:t>
      </w:r>
      <w:r w:rsidRPr="00B93E14">
        <w:rPr>
          <w:rFonts w:ascii="Arial Narrow" w:hAnsi="Arial Narrow"/>
          <w:sz w:val="20"/>
          <w:szCs w:val="20"/>
        </w:rPr>
        <w:t>The applicant will be responsible for the entire month’s water bill if they close on or before the 15</w:t>
      </w:r>
      <w:r w:rsidRPr="00B93E14">
        <w:rPr>
          <w:rFonts w:ascii="Arial Narrow" w:hAnsi="Arial Narrow"/>
          <w:sz w:val="20"/>
          <w:szCs w:val="20"/>
          <w:vertAlign w:val="superscript"/>
        </w:rPr>
        <w:t>th</w:t>
      </w:r>
      <w:r w:rsidRPr="00B93E14">
        <w:rPr>
          <w:rFonts w:ascii="Arial Narrow" w:hAnsi="Arial Narrow"/>
          <w:sz w:val="20"/>
          <w:szCs w:val="20"/>
        </w:rPr>
        <w:t xml:space="preserve"> of the month. The applicant will be billed each month based on the minimum billing rate or monthly bill.</w:t>
      </w:r>
      <w:r w:rsidR="00A835DA" w:rsidRPr="00A835DA">
        <w:rPr>
          <w:rFonts w:ascii="Arial Narrow" w:hAnsi="Arial Narrow"/>
          <w:sz w:val="20"/>
          <w:szCs w:val="20"/>
        </w:rPr>
        <w:t xml:space="preserve"> </w:t>
      </w:r>
      <w:r w:rsidR="00A835DA" w:rsidRPr="003D4F4A">
        <w:rPr>
          <w:rFonts w:ascii="Arial Narrow" w:hAnsi="Arial Narrow"/>
          <w:sz w:val="20"/>
          <w:szCs w:val="20"/>
        </w:rPr>
        <w:t>There is a minimum monthly fee, regardless of usage or days of service.</w:t>
      </w:r>
    </w:p>
    <w:p w14:paraId="1CEE5020" w14:textId="77777777" w:rsidR="002C5E58" w:rsidRPr="00B93E14" w:rsidRDefault="004C405E" w:rsidP="00D61BDB">
      <w:pPr>
        <w:numPr>
          <w:ilvl w:val="0"/>
          <w:numId w:val="1"/>
        </w:numPr>
        <w:jc w:val="both"/>
        <w:rPr>
          <w:rFonts w:ascii="Arial Narrow" w:hAnsi="Arial Narrow"/>
          <w:sz w:val="20"/>
          <w:szCs w:val="20"/>
          <w:u w:val="single"/>
        </w:rPr>
      </w:pPr>
      <w:r>
        <w:rPr>
          <w:rFonts w:ascii="Arial Narrow" w:hAnsi="Arial Narrow"/>
          <w:sz w:val="20"/>
          <w:szCs w:val="20"/>
        </w:rPr>
        <w:t>Applicant is bound by and agrees to comply with all other provisions of the Authority’s certificate of incorporation and by-laws, regulations and rate schedules established pursuant thereto, as all the same now exist or may hereafter by adoption or amendment, and with the provisions of any supplemental contract that may, coincident herewith, be executed by the Authority.</w:t>
      </w:r>
    </w:p>
    <w:p w14:paraId="7D849A30" w14:textId="34105303" w:rsidR="002C5E58" w:rsidRPr="003D4F4A" w:rsidRDefault="004C405E" w:rsidP="00D61BDB">
      <w:pPr>
        <w:numPr>
          <w:ilvl w:val="0"/>
          <w:numId w:val="1"/>
        </w:numPr>
        <w:jc w:val="both"/>
        <w:rPr>
          <w:rFonts w:ascii="Arial Narrow" w:hAnsi="Arial Narrow"/>
          <w:b/>
          <w:sz w:val="20"/>
          <w:szCs w:val="20"/>
          <w:u w:val="single"/>
        </w:rPr>
      </w:pPr>
      <w:r w:rsidRPr="005B5A45">
        <w:rPr>
          <w:rFonts w:ascii="Arial Narrow" w:hAnsi="Arial Narrow"/>
          <w:sz w:val="20"/>
          <w:szCs w:val="20"/>
          <w:highlight w:val="yellow"/>
        </w:rPr>
        <w:t>Applicant agrees to pay water bill in full, at the rate that is in effect during the service period whether the amount is due to usage, water leak or any other cause that is not the fault of the water system.  ALL payments are due by the 10</w:t>
      </w:r>
      <w:r w:rsidRPr="005B5A45">
        <w:rPr>
          <w:rFonts w:ascii="Arial Narrow" w:hAnsi="Arial Narrow"/>
          <w:sz w:val="20"/>
          <w:szCs w:val="20"/>
          <w:highlight w:val="yellow"/>
          <w:vertAlign w:val="superscript"/>
        </w:rPr>
        <w:t>th</w:t>
      </w:r>
      <w:r w:rsidRPr="005B5A45">
        <w:rPr>
          <w:rFonts w:ascii="Arial Narrow" w:hAnsi="Arial Narrow"/>
          <w:sz w:val="20"/>
          <w:szCs w:val="20"/>
          <w:highlight w:val="yellow"/>
        </w:rPr>
        <w:t xml:space="preserve"> of each month.  Failure to receive a bill does not entitle delayed payment</w:t>
      </w:r>
      <w:r w:rsidR="00C674BD">
        <w:rPr>
          <w:rFonts w:ascii="Arial Narrow" w:hAnsi="Arial Narrow"/>
          <w:sz w:val="20"/>
          <w:szCs w:val="20"/>
          <w:highlight w:val="yellow"/>
        </w:rPr>
        <w:t>.</w:t>
      </w:r>
    </w:p>
    <w:p w14:paraId="631C16FA" w14:textId="77777777" w:rsidR="002C5E58" w:rsidRPr="004C405E" w:rsidRDefault="004C405E" w:rsidP="00D61BDB">
      <w:pPr>
        <w:numPr>
          <w:ilvl w:val="0"/>
          <w:numId w:val="1"/>
        </w:numPr>
        <w:jc w:val="both"/>
        <w:rPr>
          <w:rFonts w:ascii="Arial Narrow" w:hAnsi="Arial Narrow"/>
          <w:sz w:val="20"/>
          <w:szCs w:val="20"/>
        </w:rPr>
      </w:pPr>
      <w:r w:rsidRPr="00F85CEE">
        <w:rPr>
          <w:rFonts w:ascii="Arial Narrow" w:hAnsi="Arial Narrow"/>
          <w:sz w:val="20"/>
          <w:szCs w:val="20"/>
          <w:highlight w:val="yellow"/>
        </w:rPr>
        <w:t>Payments received after the 10</w:t>
      </w:r>
      <w:r w:rsidRPr="00F85CEE">
        <w:rPr>
          <w:rFonts w:ascii="Arial Narrow" w:hAnsi="Arial Narrow"/>
          <w:sz w:val="20"/>
          <w:szCs w:val="20"/>
          <w:highlight w:val="yellow"/>
          <w:vertAlign w:val="superscript"/>
        </w:rPr>
        <w:t>th</w:t>
      </w:r>
      <w:r w:rsidRPr="00F85CEE">
        <w:rPr>
          <w:rFonts w:ascii="Arial Narrow" w:hAnsi="Arial Narrow"/>
          <w:sz w:val="20"/>
          <w:szCs w:val="20"/>
          <w:highlight w:val="yellow"/>
        </w:rPr>
        <w:t xml:space="preserve"> will be subject to a 10% penalty.  Past due accounts will be disco</w:t>
      </w:r>
      <w:r w:rsidR="005B5A45" w:rsidRPr="00F85CEE">
        <w:rPr>
          <w:rFonts w:ascii="Arial Narrow" w:hAnsi="Arial Narrow"/>
          <w:sz w:val="20"/>
          <w:szCs w:val="20"/>
          <w:highlight w:val="yellow"/>
        </w:rPr>
        <w:t xml:space="preserve">nnected for non-payment and a reconnection fee of $80.00 </w:t>
      </w:r>
      <w:r w:rsidRPr="00F85CEE">
        <w:rPr>
          <w:rFonts w:ascii="Arial Narrow" w:hAnsi="Arial Narrow"/>
          <w:sz w:val="20"/>
          <w:szCs w:val="20"/>
          <w:highlight w:val="yellow"/>
        </w:rPr>
        <w:t xml:space="preserve">must be paid to restore service between the office hours of </w:t>
      </w:r>
      <w:r w:rsidR="009662D6" w:rsidRPr="00F85CEE">
        <w:rPr>
          <w:rFonts w:ascii="Arial Narrow" w:hAnsi="Arial Narrow"/>
          <w:sz w:val="20"/>
          <w:szCs w:val="20"/>
          <w:highlight w:val="yellow"/>
        </w:rPr>
        <w:t>8am-4</w:t>
      </w:r>
      <w:r w:rsidRPr="00F85CEE">
        <w:rPr>
          <w:rFonts w:ascii="Arial Narrow" w:hAnsi="Arial Narrow"/>
          <w:sz w:val="20"/>
          <w:szCs w:val="20"/>
          <w:highlight w:val="yellow"/>
        </w:rPr>
        <w:t xml:space="preserve">pm.  If payment is made after the hours of </w:t>
      </w:r>
      <w:r w:rsidR="009662D6" w:rsidRPr="00F85CEE">
        <w:rPr>
          <w:rFonts w:ascii="Arial Narrow" w:hAnsi="Arial Narrow"/>
          <w:sz w:val="20"/>
          <w:szCs w:val="20"/>
          <w:highlight w:val="yellow"/>
        </w:rPr>
        <w:t>8am-4</w:t>
      </w:r>
      <w:r w:rsidRPr="00F85CEE">
        <w:rPr>
          <w:rFonts w:ascii="Arial Narrow" w:hAnsi="Arial Narrow"/>
          <w:sz w:val="20"/>
          <w:szCs w:val="20"/>
          <w:highlight w:val="yellow"/>
        </w:rPr>
        <w:t>pm</w:t>
      </w:r>
      <w:r w:rsidR="005B5A45" w:rsidRPr="00F85CEE">
        <w:rPr>
          <w:rFonts w:ascii="Arial Narrow" w:hAnsi="Arial Narrow"/>
          <w:sz w:val="20"/>
          <w:szCs w:val="20"/>
          <w:highlight w:val="yellow"/>
        </w:rPr>
        <w:t xml:space="preserve"> or on holidays, the reconnection fee will be $100.00</w:t>
      </w:r>
      <w:r w:rsidRPr="00F85CEE">
        <w:rPr>
          <w:rFonts w:ascii="Arial Narrow" w:hAnsi="Arial Narrow"/>
          <w:sz w:val="20"/>
          <w:szCs w:val="20"/>
          <w:highlight w:val="yellow"/>
        </w:rPr>
        <w:t xml:space="preserve">.  </w:t>
      </w:r>
      <w:r w:rsidR="005B5A45" w:rsidRPr="00F85CEE">
        <w:rPr>
          <w:rFonts w:ascii="Arial Narrow" w:hAnsi="Arial Narrow"/>
          <w:sz w:val="20"/>
          <w:szCs w:val="20"/>
          <w:highlight w:val="yellow"/>
        </w:rPr>
        <w:t xml:space="preserve">Payments for reconnection </w:t>
      </w:r>
      <w:r w:rsidR="00F85CEE" w:rsidRPr="00F85CEE">
        <w:rPr>
          <w:rFonts w:ascii="Arial Narrow" w:hAnsi="Arial Narrow"/>
          <w:sz w:val="20"/>
          <w:szCs w:val="20"/>
          <w:highlight w:val="yellow"/>
        </w:rPr>
        <w:t>after-hours or holidays must be placed in the night deposit box prior to dispatch of Authority personnel to restore service.  If payment was not placed in the night deposit box as agreed and accounted for by office personnel prior to 8am the next business day, water service will be disconnected and an additional $80.00 fee must be paid to restore service.</w:t>
      </w:r>
    </w:p>
    <w:p w14:paraId="47AA5241" w14:textId="77777777" w:rsidR="002C5E58" w:rsidRPr="004C405E" w:rsidRDefault="00967E89" w:rsidP="00D61BDB">
      <w:pPr>
        <w:numPr>
          <w:ilvl w:val="0"/>
          <w:numId w:val="1"/>
        </w:numPr>
        <w:jc w:val="both"/>
        <w:rPr>
          <w:rFonts w:ascii="Arial Narrow" w:hAnsi="Arial Narrow"/>
          <w:b/>
          <w:sz w:val="20"/>
          <w:szCs w:val="20"/>
        </w:rPr>
      </w:pPr>
      <w:r>
        <w:rPr>
          <w:rFonts w:ascii="Arial Narrow" w:hAnsi="Arial Narrow"/>
          <w:sz w:val="20"/>
          <w:szCs w:val="20"/>
        </w:rPr>
        <w:t>Tampering</w:t>
      </w:r>
      <w:r w:rsidR="009662D6">
        <w:rPr>
          <w:rFonts w:ascii="Arial Narrow" w:hAnsi="Arial Narrow"/>
          <w:sz w:val="20"/>
          <w:szCs w:val="20"/>
        </w:rPr>
        <w:t xml:space="preserve"> </w:t>
      </w:r>
      <w:r>
        <w:rPr>
          <w:rFonts w:ascii="Arial Narrow" w:hAnsi="Arial Narrow"/>
          <w:sz w:val="20"/>
          <w:szCs w:val="20"/>
        </w:rPr>
        <w:t>(</w:t>
      </w:r>
      <w:r w:rsidR="009662D6">
        <w:rPr>
          <w:rFonts w:ascii="Arial Narrow" w:hAnsi="Arial Narrow"/>
          <w:sz w:val="20"/>
          <w:szCs w:val="20"/>
        </w:rPr>
        <w:t xml:space="preserve">defined </w:t>
      </w:r>
      <w:r>
        <w:rPr>
          <w:rFonts w:ascii="Arial Narrow" w:hAnsi="Arial Narrow"/>
          <w:sz w:val="20"/>
          <w:szCs w:val="20"/>
        </w:rPr>
        <w:t xml:space="preserve">here </w:t>
      </w:r>
      <w:r w:rsidR="009662D6">
        <w:rPr>
          <w:rFonts w:ascii="Arial Narrow" w:hAnsi="Arial Narrow"/>
          <w:sz w:val="20"/>
          <w:szCs w:val="20"/>
        </w:rPr>
        <w:t>as any unauthorized interference with the equipment, monitoring devices, treatment devices, fire hydrants, manholes, fences and gates, pump stations, tanks, valves, and any appurtenances used to provide water service</w:t>
      </w:r>
      <w:r>
        <w:rPr>
          <w:rFonts w:ascii="Arial Narrow" w:hAnsi="Arial Narrow"/>
          <w:sz w:val="20"/>
          <w:szCs w:val="20"/>
        </w:rPr>
        <w:t>) is strictly prohibited</w:t>
      </w:r>
      <w:r w:rsidR="009662D6">
        <w:rPr>
          <w:rFonts w:ascii="Arial Narrow" w:hAnsi="Arial Narrow"/>
          <w:sz w:val="20"/>
          <w:szCs w:val="20"/>
        </w:rPr>
        <w:t xml:space="preserve">.  This shall include the theft of water by any unauthorized manner, metered or not.  </w:t>
      </w:r>
      <w:r>
        <w:rPr>
          <w:rFonts w:ascii="Arial Narrow" w:hAnsi="Arial Narrow"/>
          <w:sz w:val="20"/>
          <w:szCs w:val="20"/>
        </w:rPr>
        <w:t>Anyone found to have tampered with the Authority’s property, equipment, or any appurtenances used to provide water service will be subject to a tampering fee</w:t>
      </w:r>
      <w:r w:rsidR="00F73CBD">
        <w:rPr>
          <w:rFonts w:ascii="Arial Narrow" w:hAnsi="Arial Narrow"/>
          <w:sz w:val="20"/>
          <w:szCs w:val="20"/>
        </w:rPr>
        <w:t>.  Customers</w:t>
      </w:r>
      <w:r w:rsidR="009662D6">
        <w:rPr>
          <w:rFonts w:ascii="Arial Narrow" w:hAnsi="Arial Narrow"/>
          <w:sz w:val="20"/>
          <w:szCs w:val="20"/>
        </w:rPr>
        <w:t xml:space="preserve"> may be subject to criminal charges for subsequent offenses.</w:t>
      </w:r>
      <w:r>
        <w:rPr>
          <w:rFonts w:ascii="Arial Narrow" w:hAnsi="Arial Narrow"/>
          <w:sz w:val="20"/>
          <w:szCs w:val="20"/>
        </w:rPr>
        <w:t xml:space="preserve">  </w:t>
      </w:r>
      <w:r w:rsidRPr="00F85CEE">
        <w:rPr>
          <w:rFonts w:ascii="Arial Narrow" w:hAnsi="Arial Narrow"/>
          <w:sz w:val="20"/>
          <w:szCs w:val="20"/>
          <w:u w:val="single"/>
        </w:rPr>
        <w:t>The current tampering fee is $500.00 per incident</w:t>
      </w:r>
      <w:r>
        <w:rPr>
          <w:rFonts w:ascii="Arial Narrow" w:hAnsi="Arial Narrow"/>
          <w:sz w:val="20"/>
          <w:szCs w:val="20"/>
        </w:rPr>
        <w:t>.</w:t>
      </w:r>
    </w:p>
    <w:p w14:paraId="6C2274DB" w14:textId="5948F440" w:rsidR="002C5E58" w:rsidRPr="004C405E" w:rsidRDefault="002C5E58" w:rsidP="00D61BDB">
      <w:pPr>
        <w:numPr>
          <w:ilvl w:val="0"/>
          <w:numId w:val="1"/>
        </w:numPr>
        <w:jc w:val="both"/>
        <w:rPr>
          <w:rFonts w:ascii="Arial Narrow" w:hAnsi="Arial Narrow"/>
          <w:sz w:val="20"/>
          <w:szCs w:val="20"/>
        </w:rPr>
      </w:pPr>
      <w:r w:rsidRPr="004C405E">
        <w:rPr>
          <w:rFonts w:ascii="Arial Narrow" w:hAnsi="Arial Narrow"/>
          <w:sz w:val="20"/>
          <w:szCs w:val="20"/>
        </w:rPr>
        <w:t>The applicant agrees that in connection with the services provided, the Authority shall not be liable for damages to any property of the applicant’s by reason of any action on the part of the Authority, or their duly authorized officers, agents, servants or employees. The Authority’s responsibility is in the right-of-way or easement to the customer’s property and not on the customer’s property.</w:t>
      </w:r>
      <w:r w:rsidR="004B3351" w:rsidRPr="004C405E">
        <w:rPr>
          <w:rFonts w:ascii="Arial Narrow" w:hAnsi="Arial Narrow"/>
          <w:sz w:val="20"/>
          <w:szCs w:val="20"/>
        </w:rPr>
        <w:t xml:space="preserve">  Duly authorized agents of the Authority shall have access at all hours to the premises of the consumer for the purpose of installing</w:t>
      </w:r>
      <w:r w:rsidR="00A835DA">
        <w:rPr>
          <w:rFonts w:ascii="Arial Narrow" w:hAnsi="Arial Narrow"/>
          <w:sz w:val="20"/>
          <w:szCs w:val="20"/>
        </w:rPr>
        <w:t>, repairing, or</w:t>
      </w:r>
      <w:r w:rsidR="004B3351" w:rsidRPr="004C405E">
        <w:rPr>
          <w:rFonts w:ascii="Arial Narrow" w:hAnsi="Arial Narrow"/>
          <w:sz w:val="20"/>
          <w:szCs w:val="20"/>
        </w:rPr>
        <w:t xml:space="preserve"> removing Authority property, inspecting piping, reading and testing meters or for any other purpose in connection with the water service and its facilitie</w:t>
      </w:r>
      <w:r w:rsidR="00A835DA">
        <w:rPr>
          <w:rFonts w:ascii="Arial Narrow" w:hAnsi="Arial Narrow"/>
          <w:sz w:val="20"/>
          <w:szCs w:val="20"/>
        </w:rPr>
        <w:t>s.</w:t>
      </w:r>
    </w:p>
    <w:p w14:paraId="00E9EF52" w14:textId="77777777" w:rsidR="002C5E58" w:rsidRPr="004C405E" w:rsidRDefault="009662D6" w:rsidP="00D61BDB">
      <w:pPr>
        <w:numPr>
          <w:ilvl w:val="0"/>
          <w:numId w:val="1"/>
        </w:numPr>
        <w:jc w:val="both"/>
        <w:rPr>
          <w:rFonts w:ascii="Arial Narrow" w:hAnsi="Arial Narrow"/>
          <w:sz w:val="20"/>
          <w:szCs w:val="20"/>
        </w:rPr>
      </w:pPr>
      <w:r>
        <w:rPr>
          <w:rFonts w:ascii="Arial Narrow" w:hAnsi="Arial Narrow"/>
          <w:sz w:val="20"/>
          <w:szCs w:val="20"/>
        </w:rPr>
        <w:t xml:space="preserve">Applicant agrees that the water service provided by the Authority is limited to the use of one household or business per meter connection.  </w:t>
      </w:r>
      <w:r w:rsidRPr="004C405E">
        <w:rPr>
          <w:rFonts w:ascii="Arial Narrow" w:hAnsi="Arial Narrow"/>
          <w:sz w:val="20"/>
          <w:szCs w:val="20"/>
        </w:rPr>
        <w:t>The applicant agrees not to sell, furnish or permit water to be used through the meter by other parties or to connect the service to other properties or services. Violation of this condition shall be considered a breach of contract and will result in immediate termination of service, without prior notice.</w:t>
      </w:r>
    </w:p>
    <w:p w14:paraId="298ED6B6" w14:textId="1CDC8B99" w:rsidR="00967E89" w:rsidRPr="004C405E" w:rsidRDefault="00967E89" w:rsidP="00967E89">
      <w:pPr>
        <w:numPr>
          <w:ilvl w:val="0"/>
          <w:numId w:val="1"/>
        </w:numPr>
        <w:jc w:val="both"/>
        <w:rPr>
          <w:rFonts w:ascii="Arial Narrow" w:hAnsi="Arial Narrow"/>
          <w:sz w:val="20"/>
          <w:szCs w:val="20"/>
        </w:rPr>
      </w:pPr>
      <w:r w:rsidRPr="004C405E">
        <w:rPr>
          <w:rFonts w:ascii="Arial Narrow" w:hAnsi="Arial Narrow"/>
          <w:sz w:val="20"/>
          <w:szCs w:val="20"/>
        </w:rPr>
        <w:t>The Authority cannot regulate nor guarantee water pressure on the customer</w:t>
      </w:r>
      <w:r>
        <w:rPr>
          <w:rFonts w:ascii="Arial Narrow" w:hAnsi="Arial Narrow"/>
          <w:sz w:val="20"/>
          <w:szCs w:val="20"/>
        </w:rPr>
        <w:t>’</w:t>
      </w:r>
      <w:r w:rsidRPr="004C405E">
        <w:rPr>
          <w:rFonts w:ascii="Arial Narrow" w:hAnsi="Arial Narrow"/>
          <w:sz w:val="20"/>
          <w:szCs w:val="20"/>
        </w:rPr>
        <w:t>s side of the meter; therefore, the Authority recommends that all customers protect their plumbing with a properly sized pressure reducing valve</w:t>
      </w:r>
      <w:r w:rsidR="008A34FC">
        <w:rPr>
          <w:rFonts w:ascii="Arial Narrow" w:hAnsi="Arial Narrow"/>
          <w:sz w:val="20"/>
          <w:szCs w:val="20"/>
        </w:rPr>
        <w:t xml:space="preserve"> and a low-suction cut-off valve for any booster pumps</w:t>
      </w:r>
      <w:r>
        <w:rPr>
          <w:rFonts w:ascii="Arial Narrow" w:hAnsi="Arial Narrow"/>
          <w:sz w:val="20"/>
          <w:szCs w:val="20"/>
        </w:rPr>
        <w:t xml:space="preserve"> (purchased and installed at the customer’s expense)</w:t>
      </w:r>
      <w:r w:rsidRPr="004C405E">
        <w:rPr>
          <w:rFonts w:ascii="Arial Narrow" w:hAnsi="Arial Narrow"/>
          <w:sz w:val="20"/>
          <w:szCs w:val="20"/>
        </w:rPr>
        <w:t>.</w:t>
      </w:r>
    </w:p>
    <w:p w14:paraId="291BE45D" w14:textId="7501F5D6" w:rsidR="002C5E58" w:rsidRPr="006D46B7" w:rsidRDefault="00E32C83" w:rsidP="006D46B7">
      <w:pPr>
        <w:numPr>
          <w:ilvl w:val="0"/>
          <w:numId w:val="1"/>
        </w:numPr>
        <w:jc w:val="both"/>
        <w:rPr>
          <w:rFonts w:ascii="Arial Narrow" w:hAnsi="Arial Narrow"/>
          <w:sz w:val="20"/>
          <w:szCs w:val="20"/>
        </w:rPr>
      </w:pPr>
      <w:r>
        <w:rPr>
          <w:rFonts w:ascii="Arial Narrow" w:hAnsi="Arial Narrow"/>
          <w:sz w:val="20"/>
          <w:szCs w:val="20"/>
        </w:rPr>
        <w:t>Water</w:t>
      </w:r>
      <w:r w:rsidR="00967E89">
        <w:rPr>
          <w:rFonts w:ascii="Arial Narrow" w:hAnsi="Arial Narrow"/>
          <w:sz w:val="20"/>
          <w:szCs w:val="20"/>
        </w:rPr>
        <w:t xml:space="preserve"> bills can be paid in our office at 1802 Pat Haralson Drive</w:t>
      </w:r>
      <w:r>
        <w:rPr>
          <w:rFonts w:ascii="Arial Narrow" w:hAnsi="Arial Narrow"/>
          <w:sz w:val="20"/>
          <w:szCs w:val="20"/>
        </w:rPr>
        <w:t>, Monday-Friday</w:t>
      </w:r>
      <w:r w:rsidR="00967E89">
        <w:rPr>
          <w:rFonts w:ascii="Arial Narrow" w:hAnsi="Arial Narrow"/>
          <w:sz w:val="20"/>
          <w:szCs w:val="20"/>
        </w:rPr>
        <w:t xml:space="preserve">. </w:t>
      </w:r>
      <w:r w:rsidR="003D4F4A">
        <w:rPr>
          <w:rFonts w:ascii="Arial Narrow" w:hAnsi="Arial Narrow"/>
          <w:sz w:val="20"/>
          <w:szCs w:val="20"/>
        </w:rPr>
        <w:t xml:space="preserve">A night deposit box </w:t>
      </w:r>
      <w:r w:rsidR="00DF3F71">
        <w:rPr>
          <w:rFonts w:ascii="Arial Narrow" w:hAnsi="Arial Narrow"/>
          <w:sz w:val="20"/>
          <w:szCs w:val="20"/>
        </w:rPr>
        <w:t>(</w:t>
      </w:r>
      <w:r w:rsidR="00F73CBD">
        <w:rPr>
          <w:rFonts w:ascii="Arial Narrow" w:hAnsi="Arial Narrow"/>
          <w:sz w:val="20"/>
          <w:szCs w:val="20"/>
        </w:rPr>
        <w:t xml:space="preserve">monitored 24 </w:t>
      </w:r>
      <w:proofErr w:type="spellStart"/>
      <w:r w:rsidR="00F73CBD">
        <w:rPr>
          <w:rFonts w:ascii="Arial Narrow" w:hAnsi="Arial Narrow"/>
          <w:sz w:val="20"/>
          <w:szCs w:val="20"/>
        </w:rPr>
        <w:t>hrs</w:t>
      </w:r>
      <w:proofErr w:type="spellEnd"/>
      <w:r w:rsidR="00F73CBD">
        <w:rPr>
          <w:rFonts w:ascii="Arial Narrow" w:hAnsi="Arial Narrow"/>
          <w:sz w:val="20"/>
          <w:szCs w:val="20"/>
        </w:rPr>
        <w:t xml:space="preserve">/day) </w:t>
      </w:r>
      <w:r w:rsidR="003D4F4A">
        <w:rPr>
          <w:rFonts w:ascii="Arial Narrow" w:hAnsi="Arial Narrow"/>
          <w:sz w:val="20"/>
          <w:szCs w:val="20"/>
        </w:rPr>
        <w:t>is located beside our office door for after-hours payments</w:t>
      </w:r>
      <w:r w:rsidR="00490BF0">
        <w:rPr>
          <w:rFonts w:ascii="Arial Narrow" w:hAnsi="Arial Narrow"/>
          <w:sz w:val="20"/>
          <w:szCs w:val="20"/>
        </w:rPr>
        <w:t xml:space="preserve">. </w:t>
      </w:r>
      <w:r>
        <w:rPr>
          <w:rFonts w:ascii="Arial Narrow" w:hAnsi="Arial Narrow"/>
          <w:sz w:val="20"/>
          <w:szCs w:val="20"/>
        </w:rPr>
        <w:t>Online payments can be made from our website at www.</w:t>
      </w:r>
      <w:r w:rsidRPr="00E32C83">
        <w:rPr>
          <w:rFonts w:ascii="Arial Narrow" w:hAnsi="Arial Narrow"/>
          <w:sz w:val="20"/>
          <w:szCs w:val="20"/>
        </w:rPr>
        <w:t>notlawaterauthority.org</w:t>
      </w:r>
      <w:r>
        <w:rPr>
          <w:rFonts w:ascii="Arial Narrow" w:hAnsi="Arial Narrow"/>
          <w:sz w:val="20"/>
          <w:szCs w:val="20"/>
        </w:rPr>
        <w:t xml:space="preserve">. </w:t>
      </w:r>
      <w:r w:rsidR="003D4F4A">
        <w:rPr>
          <w:rFonts w:ascii="Arial Narrow" w:hAnsi="Arial Narrow"/>
          <w:sz w:val="20"/>
          <w:szCs w:val="20"/>
        </w:rPr>
        <w:t>We also offer bank draft from checking accounts.  Bank drafts occur on between the 5</w:t>
      </w:r>
      <w:r w:rsidR="003D4F4A" w:rsidRPr="003D4F4A">
        <w:rPr>
          <w:rFonts w:ascii="Arial Narrow" w:hAnsi="Arial Narrow"/>
          <w:sz w:val="20"/>
          <w:szCs w:val="20"/>
          <w:vertAlign w:val="superscript"/>
        </w:rPr>
        <w:t>th</w:t>
      </w:r>
      <w:r w:rsidR="003D4F4A">
        <w:rPr>
          <w:rFonts w:ascii="Arial Narrow" w:hAnsi="Arial Narrow"/>
          <w:sz w:val="20"/>
          <w:szCs w:val="20"/>
        </w:rPr>
        <w:t xml:space="preserve"> and 8</w:t>
      </w:r>
      <w:r w:rsidR="003D4F4A" w:rsidRPr="003D4F4A">
        <w:rPr>
          <w:rFonts w:ascii="Arial Narrow" w:hAnsi="Arial Narrow"/>
          <w:sz w:val="20"/>
          <w:szCs w:val="20"/>
          <w:vertAlign w:val="superscript"/>
        </w:rPr>
        <w:t>th</w:t>
      </w:r>
      <w:r w:rsidR="003D4F4A">
        <w:rPr>
          <w:rFonts w:ascii="Arial Narrow" w:hAnsi="Arial Narrow"/>
          <w:sz w:val="20"/>
          <w:szCs w:val="20"/>
        </w:rPr>
        <w:t xml:space="preserve"> of every month. The forms to sign up for bank draft can be picked up at our office or downloaded from our website.</w:t>
      </w:r>
      <w:r w:rsidR="006D46B7">
        <w:rPr>
          <w:rFonts w:ascii="Arial Narrow" w:hAnsi="Arial Narrow"/>
          <w:sz w:val="20"/>
          <w:szCs w:val="20"/>
        </w:rPr>
        <w:t xml:space="preserve"> Our office hours are 8am – 4pm, Monday through Friday.</w:t>
      </w:r>
    </w:p>
    <w:p w14:paraId="2E149A8E" w14:textId="77777777" w:rsidR="002C5E58" w:rsidRPr="003D4F4A" w:rsidRDefault="002C5E58" w:rsidP="00D61BDB">
      <w:pPr>
        <w:numPr>
          <w:ilvl w:val="0"/>
          <w:numId w:val="1"/>
        </w:numPr>
        <w:jc w:val="both"/>
        <w:rPr>
          <w:rFonts w:ascii="Arial Narrow" w:hAnsi="Arial Narrow"/>
          <w:sz w:val="20"/>
          <w:szCs w:val="20"/>
        </w:rPr>
      </w:pPr>
      <w:r w:rsidRPr="00F73CBD">
        <w:rPr>
          <w:rFonts w:ascii="Arial Narrow" w:hAnsi="Arial Narrow"/>
          <w:sz w:val="20"/>
          <w:szCs w:val="20"/>
          <w:highlight w:val="yellow"/>
        </w:rPr>
        <w:t>Written notification is required for cancellation of service</w:t>
      </w:r>
      <w:r w:rsidR="00865DF4" w:rsidRPr="00F73CBD">
        <w:rPr>
          <w:rFonts w:ascii="Arial Narrow" w:hAnsi="Arial Narrow"/>
          <w:sz w:val="20"/>
          <w:szCs w:val="20"/>
          <w:highlight w:val="yellow"/>
        </w:rPr>
        <w:t xml:space="preserve"> along with identity proof as outlined by FTC Identity Theft Prevention regulations</w:t>
      </w:r>
      <w:r w:rsidR="00865DF4" w:rsidRPr="003D4F4A">
        <w:rPr>
          <w:rFonts w:ascii="Arial Narrow" w:hAnsi="Arial Narrow"/>
          <w:sz w:val="20"/>
          <w:szCs w:val="20"/>
        </w:rPr>
        <w:t>.</w:t>
      </w:r>
    </w:p>
    <w:p w14:paraId="6779FA19" w14:textId="77777777" w:rsidR="003D4F4A" w:rsidRPr="003D4F4A" w:rsidRDefault="003D4F4A" w:rsidP="00D61BDB">
      <w:pPr>
        <w:numPr>
          <w:ilvl w:val="0"/>
          <w:numId w:val="1"/>
        </w:numPr>
        <w:jc w:val="both"/>
        <w:rPr>
          <w:rFonts w:ascii="Arial Narrow" w:hAnsi="Arial Narrow"/>
          <w:sz w:val="20"/>
          <w:szCs w:val="20"/>
        </w:rPr>
      </w:pPr>
      <w:r w:rsidRPr="003D4F4A">
        <w:rPr>
          <w:rFonts w:ascii="Arial Narrow" w:hAnsi="Arial Narrow"/>
          <w:sz w:val="20"/>
          <w:szCs w:val="20"/>
        </w:rPr>
        <w:t>Applicant is responsible for the water line fro</w:t>
      </w:r>
      <w:r w:rsidR="00F73CBD">
        <w:rPr>
          <w:rFonts w:ascii="Arial Narrow" w:hAnsi="Arial Narrow"/>
          <w:sz w:val="20"/>
          <w:szCs w:val="20"/>
        </w:rPr>
        <w:t xml:space="preserve">m the water meter to their home and/or </w:t>
      </w:r>
      <w:r w:rsidRPr="003D4F4A">
        <w:rPr>
          <w:rFonts w:ascii="Arial Narrow" w:hAnsi="Arial Narrow"/>
          <w:sz w:val="20"/>
          <w:szCs w:val="20"/>
        </w:rPr>
        <w:t>business.</w:t>
      </w:r>
    </w:p>
    <w:p w14:paraId="4D7C79FB" w14:textId="77777777" w:rsidR="003D4F4A" w:rsidRPr="003D4F4A" w:rsidRDefault="003D4F4A" w:rsidP="00D61BDB">
      <w:pPr>
        <w:numPr>
          <w:ilvl w:val="0"/>
          <w:numId w:val="1"/>
        </w:numPr>
        <w:jc w:val="both"/>
        <w:rPr>
          <w:rFonts w:ascii="Arial Narrow" w:hAnsi="Arial Narrow"/>
          <w:sz w:val="20"/>
          <w:szCs w:val="20"/>
        </w:rPr>
      </w:pPr>
      <w:r w:rsidRPr="00F73CBD">
        <w:rPr>
          <w:rFonts w:ascii="Arial Narrow" w:hAnsi="Arial Narrow"/>
          <w:sz w:val="20"/>
          <w:szCs w:val="20"/>
          <w:highlight w:val="yellow"/>
        </w:rPr>
        <w:t>Applicant agrees and understands their responsibility to notify Notla Water Authority of all changes of address, contact information and/or phone numbers.</w:t>
      </w:r>
    </w:p>
    <w:p w14:paraId="3B60776A" w14:textId="2E60E6C6" w:rsidR="003D4F4A" w:rsidRPr="003D4F4A" w:rsidRDefault="006D46B7" w:rsidP="00D61BDB">
      <w:pPr>
        <w:numPr>
          <w:ilvl w:val="0"/>
          <w:numId w:val="1"/>
        </w:numPr>
        <w:jc w:val="both"/>
        <w:rPr>
          <w:rFonts w:ascii="Arial Narrow" w:hAnsi="Arial Narrow"/>
          <w:sz w:val="20"/>
          <w:szCs w:val="20"/>
        </w:rPr>
      </w:pPr>
      <w:r>
        <w:rPr>
          <w:rFonts w:ascii="Arial Narrow" w:hAnsi="Arial Narrow"/>
          <w:sz w:val="20"/>
          <w:szCs w:val="20"/>
        </w:rPr>
        <w:t>Each Applicant shall grant an easement to the Authority over, on, or under such lands that contain existing water-related infrastructure, to include, but not limited to pipe, valves, booster pumps, hydrants, monitoring devices, etc. as the Authority shall require for the furnishing of water service. This easement for the construction, operation, maintenance, and/or relocation of the Authority’s water infrastructure/appurtenances shall be transferrable, in perpetuity, to any future owner of the aforementioned Applicant’s property.</w:t>
      </w:r>
    </w:p>
    <w:p w14:paraId="7ED1E031" w14:textId="0FE7E93C" w:rsidR="003D4F4A" w:rsidRPr="003D4F4A" w:rsidRDefault="003D4F4A" w:rsidP="00D61BDB">
      <w:pPr>
        <w:numPr>
          <w:ilvl w:val="0"/>
          <w:numId w:val="1"/>
        </w:numPr>
        <w:jc w:val="both"/>
        <w:rPr>
          <w:rFonts w:ascii="Arial Narrow" w:hAnsi="Arial Narrow"/>
          <w:sz w:val="20"/>
          <w:szCs w:val="20"/>
        </w:rPr>
      </w:pPr>
      <w:r w:rsidRPr="003D4F4A">
        <w:rPr>
          <w:rFonts w:ascii="Arial Narrow" w:hAnsi="Arial Narrow"/>
          <w:sz w:val="20"/>
          <w:szCs w:val="20"/>
        </w:rPr>
        <w:t>Do not cover or plant anything near your meter box.</w:t>
      </w:r>
      <w:r w:rsidR="008A34FC">
        <w:rPr>
          <w:rFonts w:ascii="Arial Narrow" w:hAnsi="Arial Narrow"/>
          <w:sz w:val="20"/>
          <w:szCs w:val="20"/>
        </w:rPr>
        <w:t xml:space="preserve"> Authority personnel must have clear access to the meter box at all times.</w:t>
      </w:r>
      <w:bookmarkStart w:id="0" w:name="_GoBack"/>
      <w:bookmarkEnd w:id="0"/>
    </w:p>
    <w:p w14:paraId="5492AAF7" w14:textId="77777777" w:rsidR="003D4F4A" w:rsidRPr="003D4F4A" w:rsidRDefault="003D4F4A" w:rsidP="00D61BDB">
      <w:pPr>
        <w:numPr>
          <w:ilvl w:val="0"/>
          <w:numId w:val="1"/>
        </w:numPr>
        <w:jc w:val="both"/>
        <w:rPr>
          <w:rFonts w:ascii="Arial Narrow" w:hAnsi="Arial Narrow"/>
          <w:sz w:val="20"/>
          <w:szCs w:val="20"/>
        </w:rPr>
      </w:pPr>
      <w:r w:rsidRPr="00F73CBD">
        <w:rPr>
          <w:rFonts w:ascii="Arial Narrow" w:hAnsi="Arial Narrow"/>
          <w:sz w:val="20"/>
          <w:szCs w:val="20"/>
          <w:u w:val="single"/>
        </w:rPr>
        <w:t>Return check/ACH fee is $35.00</w:t>
      </w:r>
      <w:r w:rsidRPr="003D4F4A">
        <w:rPr>
          <w:rFonts w:ascii="Arial Narrow" w:hAnsi="Arial Narrow"/>
          <w:sz w:val="20"/>
          <w:szCs w:val="20"/>
        </w:rPr>
        <w:t>.  This fee will be added to your account in the event of returned payment for insufficient funds.</w:t>
      </w:r>
    </w:p>
    <w:p w14:paraId="19B5A69E" w14:textId="77777777" w:rsidR="002C5E58" w:rsidRPr="004C405E" w:rsidRDefault="002C5E58" w:rsidP="00D61BDB">
      <w:pPr>
        <w:numPr>
          <w:ilvl w:val="0"/>
          <w:numId w:val="1"/>
        </w:numPr>
        <w:jc w:val="both"/>
        <w:rPr>
          <w:rFonts w:ascii="Arial Narrow" w:hAnsi="Arial Narrow"/>
          <w:b/>
          <w:sz w:val="20"/>
          <w:szCs w:val="20"/>
          <w:u w:val="single"/>
        </w:rPr>
      </w:pPr>
      <w:r w:rsidRPr="00F73CBD">
        <w:rPr>
          <w:rFonts w:ascii="Arial Narrow" w:hAnsi="Arial Narrow"/>
          <w:b/>
          <w:sz w:val="20"/>
          <w:szCs w:val="20"/>
          <w:highlight w:val="yellow"/>
          <w:u w:val="single"/>
        </w:rPr>
        <w:t xml:space="preserve">All fees, charges and penalties represented on this form are what is </w:t>
      </w:r>
      <w:r w:rsidR="00123019" w:rsidRPr="00F73CBD">
        <w:rPr>
          <w:rFonts w:ascii="Arial Narrow" w:hAnsi="Arial Narrow"/>
          <w:b/>
          <w:sz w:val="20"/>
          <w:szCs w:val="20"/>
          <w:highlight w:val="yellow"/>
          <w:u w:val="single"/>
        </w:rPr>
        <w:t>in effect</w:t>
      </w:r>
      <w:r w:rsidRPr="00F73CBD">
        <w:rPr>
          <w:rFonts w:ascii="Arial Narrow" w:hAnsi="Arial Narrow"/>
          <w:b/>
          <w:sz w:val="20"/>
          <w:szCs w:val="20"/>
          <w:highlight w:val="yellow"/>
          <w:u w:val="single"/>
        </w:rPr>
        <w:t xml:space="preserve"> at the time of this agreement and are subject to change. This agreement intends the application of the fees, charges and penalties that are enforce</w:t>
      </w:r>
      <w:r w:rsidR="003901C6">
        <w:rPr>
          <w:rFonts w:ascii="Arial Narrow" w:hAnsi="Arial Narrow"/>
          <w:b/>
          <w:sz w:val="20"/>
          <w:szCs w:val="20"/>
          <w:highlight w:val="yellow"/>
          <w:u w:val="single"/>
        </w:rPr>
        <w:t>d</w:t>
      </w:r>
      <w:r w:rsidRPr="00F73CBD">
        <w:rPr>
          <w:rFonts w:ascii="Arial Narrow" w:hAnsi="Arial Narrow"/>
          <w:b/>
          <w:sz w:val="20"/>
          <w:szCs w:val="20"/>
          <w:highlight w:val="yellow"/>
          <w:u w:val="single"/>
        </w:rPr>
        <w:t xml:space="preserve"> during the service period in which they occur</w:t>
      </w:r>
      <w:r w:rsidRPr="004C405E">
        <w:rPr>
          <w:rFonts w:ascii="Arial Narrow" w:hAnsi="Arial Narrow"/>
          <w:b/>
          <w:sz w:val="20"/>
          <w:szCs w:val="20"/>
          <w:u w:val="single"/>
        </w:rPr>
        <w:t>.</w:t>
      </w:r>
    </w:p>
    <w:p w14:paraId="4EBEDC83" w14:textId="103DA2F2" w:rsidR="00FF0B73" w:rsidRPr="00930060" w:rsidRDefault="00E81A3B" w:rsidP="00930060">
      <w:pPr>
        <w:spacing w:line="276" w:lineRule="auto"/>
        <w:ind w:left="360"/>
        <w:jc w:val="center"/>
        <w:rPr>
          <w:rFonts w:ascii="Arial Narrow" w:hAnsi="Arial Narrow"/>
          <w:b/>
          <w:sz w:val="22"/>
          <w:szCs w:val="22"/>
        </w:rPr>
      </w:pPr>
      <w:r w:rsidRPr="004C405E">
        <w:rPr>
          <w:rFonts w:ascii="Arial Narrow" w:hAnsi="Arial Narrow"/>
          <w:b/>
          <w:sz w:val="22"/>
          <w:szCs w:val="22"/>
        </w:rPr>
        <w:t>----END----</w:t>
      </w:r>
      <w:r w:rsidR="00FF0B73" w:rsidRPr="00FF0B73">
        <w:rPr>
          <w:rFonts w:ascii="Arial Narrow" w:hAnsi="Arial Narrow"/>
          <w:sz w:val="16"/>
          <w:szCs w:val="16"/>
        </w:rPr>
        <w:t xml:space="preserve">  </w:t>
      </w:r>
      <w:r w:rsidR="00FF0B73" w:rsidRPr="00FF0B73">
        <w:rPr>
          <w:rFonts w:ascii="Arial Narrow" w:hAnsi="Arial Narrow"/>
          <w:sz w:val="16"/>
          <w:szCs w:val="16"/>
        </w:rPr>
        <w:tab/>
      </w:r>
    </w:p>
    <w:sectPr w:rsidR="00FF0B73" w:rsidRPr="00930060" w:rsidSect="0073056D">
      <w:headerReference w:type="default" r:id="rId8"/>
      <w:footerReference w:type="default" r:id="rId9"/>
      <w:pgSz w:w="12240" w:h="15840"/>
      <w:pgMar w:top="270" w:right="720" w:bottom="180" w:left="720" w:header="450" w:footer="1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31E51" w14:textId="77777777" w:rsidR="00094735" w:rsidRDefault="00094735" w:rsidP="00AD4ADE">
      <w:r>
        <w:separator/>
      </w:r>
    </w:p>
  </w:endnote>
  <w:endnote w:type="continuationSeparator" w:id="0">
    <w:p w14:paraId="7D98CB1B" w14:textId="77777777" w:rsidR="00094735" w:rsidRDefault="00094735" w:rsidP="00AD4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908"/>
      <w:gridCol w:w="9108"/>
    </w:tblGrid>
    <w:tr w:rsidR="003271B7" w14:paraId="51D15374" w14:textId="77777777" w:rsidTr="005D7EEA">
      <w:tc>
        <w:tcPr>
          <w:tcW w:w="1908" w:type="dxa"/>
        </w:tcPr>
        <w:p w14:paraId="0D2D4CF5" w14:textId="77777777" w:rsidR="003271B7" w:rsidRPr="007B20F3" w:rsidRDefault="003271B7" w:rsidP="007B20F3">
          <w:pPr>
            <w:pStyle w:val="Footer"/>
            <w:rPr>
              <w:b/>
              <w:color w:val="00B0F0"/>
            </w:rPr>
          </w:pPr>
          <w:r w:rsidRPr="007B20F3">
            <w:rPr>
              <w:b/>
              <w:color w:val="00B0F0"/>
            </w:rPr>
            <w:t xml:space="preserve">PAGE </w:t>
          </w:r>
          <w:r w:rsidR="00F81D11" w:rsidRPr="007B20F3">
            <w:rPr>
              <w:b/>
              <w:color w:val="00B0F0"/>
            </w:rPr>
            <w:fldChar w:fldCharType="begin"/>
          </w:r>
          <w:r w:rsidRPr="007B20F3">
            <w:rPr>
              <w:b/>
              <w:color w:val="00B0F0"/>
            </w:rPr>
            <w:instrText xml:space="preserve"> PAGE   \* MERGEFORMAT </w:instrText>
          </w:r>
          <w:r w:rsidR="00F81D11" w:rsidRPr="007B20F3">
            <w:rPr>
              <w:b/>
              <w:color w:val="00B0F0"/>
            </w:rPr>
            <w:fldChar w:fldCharType="separate"/>
          </w:r>
          <w:r w:rsidR="003C3C05">
            <w:rPr>
              <w:b/>
              <w:noProof/>
              <w:color w:val="00B0F0"/>
            </w:rPr>
            <w:t>1</w:t>
          </w:r>
          <w:r w:rsidR="00F81D11" w:rsidRPr="007B20F3">
            <w:rPr>
              <w:b/>
              <w:color w:val="00B0F0"/>
            </w:rPr>
            <w:fldChar w:fldCharType="end"/>
          </w:r>
          <w:r w:rsidRPr="007B20F3">
            <w:rPr>
              <w:b/>
              <w:color w:val="00B0F0"/>
            </w:rPr>
            <w:t xml:space="preserve"> OF 2</w:t>
          </w:r>
        </w:p>
      </w:tc>
      <w:tc>
        <w:tcPr>
          <w:tcW w:w="9108" w:type="dxa"/>
        </w:tcPr>
        <w:p w14:paraId="1DEE1611" w14:textId="77777777" w:rsidR="003271B7" w:rsidRDefault="003271B7">
          <w:pPr>
            <w:pStyle w:val="Footer"/>
          </w:pPr>
        </w:p>
      </w:tc>
    </w:tr>
  </w:tbl>
  <w:p w14:paraId="667B7BB4" w14:textId="77777777" w:rsidR="003271B7" w:rsidRDefault="00327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3E343" w14:textId="77777777" w:rsidR="00094735" w:rsidRDefault="00094735" w:rsidP="00AD4ADE">
      <w:r>
        <w:separator/>
      </w:r>
    </w:p>
  </w:footnote>
  <w:footnote w:type="continuationSeparator" w:id="0">
    <w:p w14:paraId="6D0EC7A3" w14:textId="77777777" w:rsidR="00094735" w:rsidRDefault="00094735" w:rsidP="00AD4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95246" w14:textId="77777777" w:rsidR="003271B7" w:rsidRDefault="00F85CE1" w:rsidP="00D61BDB">
    <w:pPr>
      <w:pStyle w:val="Header"/>
      <w:jc w:val="center"/>
      <w:rPr>
        <w:b/>
        <w:sz w:val="20"/>
      </w:rPr>
    </w:pPr>
    <w:r>
      <w:rPr>
        <w:b/>
        <w:sz w:val="20"/>
      </w:rPr>
      <w:t>NOTLA WATER AUTHORITY</w:t>
    </w:r>
  </w:p>
  <w:p w14:paraId="229608EB" w14:textId="77777777" w:rsidR="00F85CE1" w:rsidRDefault="00F85CE1" w:rsidP="00D61BDB">
    <w:pPr>
      <w:pStyle w:val="Header"/>
      <w:jc w:val="center"/>
      <w:rPr>
        <w:b/>
        <w:sz w:val="20"/>
      </w:rPr>
    </w:pPr>
    <w:r>
      <w:rPr>
        <w:b/>
        <w:sz w:val="20"/>
      </w:rPr>
      <w:t>MAILING ADDRESS: P.O. BOX 609</w:t>
    </w:r>
    <w:r w:rsidR="005B7673">
      <w:rPr>
        <w:b/>
        <w:sz w:val="20"/>
      </w:rPr>
      <w:t>, BLAIRSVILLE, GA 30514</w:t>
    </w:r>
  </w:p>
  <w:p w14:paraId="70E0EFC4" w14:textId="77777777" w:rsidR="003271B7" w:rsidRPr="006F6641" w:rsidRDefault="005B7673" w:rsidP="00D61BDB">
    <w:pPr>
      <w:pStyle w:val="Header"/>
      <w:jc w:val="center"/>
      <w:rPr>
        <w:b/>
        <w:sz w:val="20"/>
      </w:rPr>
    </w:pPr>
    <w:r>
      <w:rPr>
        <w:b/>
        <w:sz w:val="20"/>
      </w:rPr>
      <w:t xml:space="preserve">PHYSICAL ADDRESS: </w:t>
    </w:r>
    <w:r w:rsidR="00F85CE1">
      <w:rPr>
        <w:b/>
        <w:sz w:val="20"/>
      </w:rPr>
      <w:t>1802 PAT HA</w:t>
    </w:r>
    <w:r>
      <w:rPr>
        <w:b/>
        <w:sz w:val="20"/>
      </w:rPr>
      <w:t>RALSON DR, BLAIRSVILLE, GA 30512</w:t>
    </w:r>
  </w:p>
  <w:p w14:paraId="005B2E97" w14:textId="77777777" w:rsidR="003271B7" w:rsidRPr="006F6641" w:rsidRDefault="003271B7" w:rsidP="00D61BDB">
    <w:pPr>
      <w:pStyle w:val="Header"/>
      <w:jc w:val="center"/>
      <w:rPr>
        <w:sz w:val="16"/>
      </w:rPr>
    </w:pPr>
    <w:r w:rsidRPr="006F6641">
      <w:rPr>
        <w:sz w:val="16"/>
      </w:rPr>
      <w:t>Phone 706-</w:t>
    </w:r>
    <w:r w:rsidR="00F85CE1">
      <w:rPr>
        <w:sz w:val="16"/>
      </w:rPr>
      <w:t>745-4598</w:t>
    </w:r>
    <w:r w:rsidRPr="006F6641">
      <w:rPr>
        <w:sz w:val="16"/>
      </w:rPr>
      <w:t xml:space="preserve">          </w:t>
    </w:r>
    <w:r>
      <w:rPr>
        <w:sz w:val="16"/>
      </w:rPr>
      <w:t xml:space="preserve">WEBSITE: </w:t>
    </w:r>
    <w:r w:rsidR="00F85CE1">
      <w:rPr>
        <w:sz w:val="16"/>
      </w:rPr>
      <w:t>notlawaterauthority.org</w:t>
    </w:r>
    <w:r w:rsidRPr="006F6641">
      <w:rPr>
        <w:sz w:val="16"/>
      </w:rPr>
      <w:t xml:space="preserve">             FAX 706-</w:t>
    </w:r>
    <w:r w:rsidR="00F85CE1">
      <w:rPr>
        <w:sz w:val="16"/>
      </w:rPr>
      <w:t>745-8631</w:t>
    </w:r>
  </w:p>
  <w:p w14:paraId="4516F80C" w14:textId="77777777" w:rsidR="003271B7" w:rsidRPr="006F6641" w:rsidRDefault="003271B7" w:rsidP="00AD4ADE">
    <w:pPr>
      <w:pStyle w:val="Header"/>
      <w:jc w:val="center"/>
      <w:rPr>
        <w:i/>
        <w:sz w:val="20"/>
      </w:rPr>
    </w:pPr>
    <w:r w:rsidRPr="006F6641">
      <w:rPr>
        <w:i/>
        <w:sz w:val="20"/>
      </w:rPr>
      <w:t>RESIDENTIAL / COMMERCIAL CONTRACT – TERMS &amp; CONDITIONS</w:t>
    </w:r>
  </w:p>
  <w:p w14:paraId="1D36D01C" w14:textId="77777777" w:rsidR="003271B7" w:rsidRPr="003028AA" w:rsidRDefault="003271B7" w:rsidP="003028AA">
    <w:pPr>
      <w:pStyle w:val="Header"/>
      <w:rPr>
        <w:b/>
        <w:i/>
        <w:sz w:val="20"/>
        <w:szCs w:val="20"/>
      </w:rPr>
    </w:pPr>
    <w:r>
      <w:rPr>
        <w:b/>
        <w:i/>
        <w:sz w:val="20"/>
        <w:szCs w:val="20"/>
      </w:rPr>
      <w:tab/>
    </w:r>
    <w:r>
      <w:rPr>
        <w:b/>
        <w:i/>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23FEE"/>
    <w:multiLevelType w:val="hybridMultilevel"/>
    <w:tmpl w:val="EA4C1CF2"/>
    <w:lvl w:ilvl="0" w:tplc="C9D8DE0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4ADE"/>
    <w:rsid w:val="00034B48"/>
    <w:rsid w:val="00083D6B"/>
    <w:rsid w:val="00094735"/>
    <w:rsid w:val="0009482A"/>
    <w:rsid w:val="000A7EAE"/>
    <w:rsid w:val="000E17C8"/>
    <w:rsid w:val="00123019"/>
    <w:rsid w:val="00144A82"/>
    <w:rsid w:val="00202EAE"/>
    <w:rsid w:val="00204CD5"/>
    <w:rsid w:val="00243749"/>
    <w:rsid w:val="00243BB1"/>
    <w:rsid w:val="002501C0"/>
    <w:rsid w:val="00270018"/>
    <w:rsid w:val="002B0C38"/>
    <w:rsid w:val="002B7853"/>
    <w:rsid w:val="002C5E58"/>
    <w:rsid w:val="002E1D9D"/>
    <w:rsid w:val="003028AA"/>
    <w:rsid w:val="0031325A"/>
    <w:rsid w:val="003271B7"/>
    <w:rsid w:val="003901C6"/>
    <w:rsid w:val="00394D8D"/>
    <w:rsid w:val="003A1D55"/>
    <w:rsid w:val="003A2D67"/>
    <w:rsid w:val="003B335C"/>
    <w:rsid w:val="003C3C05"/>
    <w:rsid w:val="003D4F4A"/>
    <w:rsid w:val="003E50F2"/>
    <w:rsid w:val="003F1111"/>
    <w:rsid w:val="00485E07"/>
    <w:rsid w:val="00490BF0"/>
    <w:rsid w:val="004B3351"/>
    <w:rsid w:val="004C405E"/>
    <w:rsid w:val="004D26DF"/>
    <w:rsid w:val="004F4945"/>
    <w:rsid w:val="004F77A3"/>
    <w:rsid w:val="005709BF"/>
    <w:rsid w:val="005B5A45"/>
    <w:rsid w:val="005B7673"/>
    <w:rsid w:val="005D7EEA"/>
    <w:rsid w:val="00610DB1"/>
    <w:rsid w:val="00642B2B"/>
    <w:rsid w:val="00663F16"/>
    <w:rsid w:val="0069238A"/>
    <w:rsid w:val="00697445"/>
    <w:rsid w:val="006C6433"/>
    <w:rsid w:val="006D46B7"/>
    <w:rsid w:val="006F22C7"/>
    <w:rsid w:val="006F6641"/>
    <w:rsid w:val="00702ED0"/>
    <w:rsid w:val="007053BE"/>
    <w:rsid w:val="00724AFB"/>
    <w:rsid w:val="0073056D"/>
    <w:rsid w:val="00762835"/>
    <w:rsid w:val="00765EC5"/>
    <w:rsid w:val="00783505"/>
    <w:rsid w:val="00794279"/>
    <w:rsid w:val="007A77B5"/>
    <w:rsid w:val="007B20F3"/>
    <w:rsid w:val="007D454C"/>
    <w:rsid w:val="007D47CE"/>
    <w:rsid w:val="007E624E"/>
    <w:rsid w:val="00822B1E"/>
    <w:rsid w:val="00865DF4"/>
    <w:rsid w:val="008A34FC"/>
    <w:rsid w:val="00930060"/>
    <w:rsid w:val="00940347"/>
    <w:rsid w:val="00957E70"/>
    <w:rsid w:val="00962FAC"/>
    <w:rsid w:val="009662D6"/>
    <w:rsid w:val="00967E89"/>
    <w:rsid w:val="009A71CB"/>
    <w:rsid w:val="009B4844"/>
    <w:rsid w:val="009C58C1"/>
    <w:rsid w:val="009C5A05"/>
    <w:rsid w:val="00A01DC2"/>
    <w:rsid w:val="00A835DA"/>
    <w:rsid w:val="00A83EA3"/>
    <w:rsid w:val="00AA45D8"/>
    <w:rsid w:val="00AD338A"/>
    <w:rsid w:val="00AD4ADE"/>
    <w:rsid w:val="00B01AD1"/>
    <w:rsid w:val="00B35F84"/>
    <w:rsid w:val="00B370CC"/>
    <w:rsid w:val="00B548A3"/>
    <w:rsid w:val="00B76B12"/>
    <w:rsid w:val="00B77855"/>
    <w:rsid w:val="00B93E14"/>
    <w:rsid w:val="00BB2589"/>
    <w:rsid w:val="00BC3F38"/>
    <w:rsid w:val="00C674BD"/>
    <w:rsid w:val="00C76282"/>
    <w:rsid w:val="00C92EA5"/>
    <w:rsid w:val="00CF7870"/>
    <w:rsid w:val="00D04291"/>
    <w:rsid w:val="00D61BDB"/>
    <w:rsid w:val="00DC36F8"/>
    <w:rsid w:val="00DF3F71"/>
    <w:rsid w:val="00E02E53"/>
    <w:rsid w:val="00E32C83"/>
    <w:rsid w:val="00E81A3B"/>
    <w:rsid w:val="00EF3D31"/>
    <w:rsid w:val="00EF45A6"/>
    <w:rsid w:val="00F34F12"/>
    <w:rsid w:val="00F42BB9"/>
    <w:rsid w:val="00F577C1"/>
    <w:rsid w:val="00F73CBD"/>
    <w:rsid w:val="00F805DC"/>
    <w:rsid w:val="00F81D11"/>
    <w:rsid w:val="00F85CE1"/>
    <w:rsid w:val="00F85CEE"/>
    <w:rsid w:val="00FF0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4FA99F"/>
  <w15:docId w15:val="{FA7C6235-BB46-4ECD-AB41-BFA8A0B0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5E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ADE"/>
    <w:pPr>
      <w:tabs>
        <w:tab w:val="center" w:pos="4680"/>
        <w:tab w:val="right" w:pos="9360"/>
      </w:tabs>
    </w:pPr>
  </w:style>
  <w:style w:type="character" w:customStyle="1" w:styleId="HeaderChar">
    <w:name w:val="Header Char"/>
    <w:basedOn w:val="DefaultParagraphFont"/>
    <w:link w:val="Header"/>
    <w:uiPriority w:val="99"/>
    <w:rsid w:val="00AD4ADE"/>
  </w:style>
  <w:style w:type="paragraph" w:styleId="Footer">
    <w:name w:val="footer"/>
    <w:basedOn w:val="Normal"/>
    <w:link w:val="FooterChar"/>
    <w:uiPriority w:val="99"/>
    <w:unhideWhenUsed/>
    <w:rsid w:val="00AD4ADE"/>
    <w:pPr>
      <w:tabs>
        <w:tab w:val="center" w:pos="4680"/>
        <w:tab w:val="right" w:pos="9360"/>
      </w:tabs>
    </w:pPr>
  </w:style>
  <w:style w:type="character" w:customStyle="1" w:styleId="FooterChar">
    <w:name w:val="Footer Char"/>
    <w:basedOn w:val="DefaultParagraphFont"/>
    <w:link w:val="Footer"/>
    <w:uiPriority w:val="99"/>
    <w:rsid w:val="00AD4ADE"/>
  </w:style>
  <w:style w:type="paragraph" w:styleId="BalloonText">
    <w:name w:val="Balloon Text"/>
    <w:basedOn w:val="Normal"/>
    <w:link w:val="BalloonTextChar"/>
    <w:uiPriority w:val="99"/>
    <w:semiHidden/>
    <w:unhideWhenUsed/>
    <w:rsid w:val="00AD4ADE"/>
    <w:rPr>
      <w:rFonts w:ascii="Tahoma" w:hAnsi="Tahoma" w:cs="Tahoma"/>
      <w:sz w:val="16"/>
      <w:szCs w:val="16"/>
    </w:rPr>
  </w:style>
  <w:style w:type="character" w:customStyle="1" w:styleId="BalloonTextChar">
    <w:name w:val="Balloon Text Char"/>
    <w:basedOn w:val="DefaultParagraphFont"/>
    <w:link w:val="BalloonText"/>
    <w:uiPriority w:val="99"/>
    <w:semiHidden/>
    <w:rsid w:val="00AD4ADE"/>
    <w:rPr>
      <w:rFonts w:ascii="Tahoma" w:hAnsi="Tahoma" w:cs="Tahoma"/>
      <w:sz w:val="16"/>
      <w:szCs w:val="16"/>
    </w:rPr>
  </w:style>
  <w:style w:type="paragraph" w:styleId="ListParagraph">
    <w:name w:val="List Paragraph"/>
    <w:basedOn w:val="Normal"/>
    <w:uiPriority w:val="34"/>
    <w:qFormat/>
    <w:rsid w:val="00E81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E79675-DD81-47CC-9DFE-043CDB1D4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1491</Words>
  <Characters>8501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 Admin</dc:creator>
  <cp:lastModifiedBy>Notla Water GM</cp:lastModifiedBy>
  <cp:revision>16</cp:revision>
  <cp:lastPrinted>2019-06-19T14:23:00Z</cp:lastPrinted>
  <dcterms:created xsi:type="dcterms:W3CDTF">2019-03-25T19:56:00Z</dcterms:created>
  <dcterms:modified xsi:type="dcterms:W3CDTF">2024-08-21T17:37:00Z</dcterms:modified>
</cp:coreProperties>
</file>